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E5" w:rsidRDefault="004E384C" w:rsidP="009B404F">
      <w:pPr>
        <w:jc w:val="center"/>
        <w:rPr>
          <w:rFonts w:ascii="Arial" w:hAnsi="Arial" w:cs="Arial"/>
          <w:b/>
          <w:sz w:val="20"/>
        </w:rPr>
      </w:pPr>
      <w:r w:rsidRPr="00702B31">
        <w:rPr>
          <w:rFonts w:ascii="Arial" w:hAnsi="Arial" w:cs="Arial"/>
          <w:b/>
          <w:sz w:val="20"/>
        </w:rPr>
        <w:t xml:space="preserve">HABILITAÇÃO PARA COMPRA DE SUCATA </w:t>
      </w:r>
      <w:r w:rsidR="00834DE5">
        <w:rPr>
          <w:rFonts w:ascii="Arial" w:hAnsi="Arial" w:cs="Arial"/>
          <w:b/>
          <w:sz w:val="20"/>
        </w:rPr>
        <w:t xml:space="preserve">DE POSTES DE MADEIRA PRESERVADA, </w:t>
      </w:r>
      <w:r w:rsidR="00B6267E">
        <w:rPr>
          <w:rFonts w:ascii="Arial" w:hAnsi="Arial" w:cs="Arial"/>
          <w:b/>
          <w:sz w:val="20"/>
        </w:rPr>
        <w:t xml:space="preserve">SUCATA DE </w:t>
      </w:r>
      <w:r w:rsidR="009B404F">
        <w:rPr>
          <w:rFonts w:ascii="Arial" w:hAnsi="Arial" w:cs="Arial"/>
          <w:b/>
          <w:sz w:val="20"/>
        </w:rPr>
        <w:t>CRUZETAS DE MADEIRA, APARAS E RESÍDUOS DE MADEIRA</w:t>
      </w:r>
    </w:p>
    <w:p w:rsidR="00834DE5" w:rsidRDefault="00834DE5" w:rsidP="00501F09">
      <w:pPr>
        <w:rPr>
          <w:rFonts w:ascii="Arial" w:hAnsi="Arial" w:cs="Arial"/>
          <w:b/>
          <w:sz w:val="20"/>
        </w:rPr>
      </w:pPr>
      <w:r>
        <w:rPr>
          <w:rFonts w:ascii="Arial" w:hAnsi="Arial" w:cs="Arial"/>
          <w:b/>
          <w:sz w:val="20"/>
        </w:rPr>
        <w:t xml:space="preserve">             </w:t>
      </w:r>
    </w:p>
    <w:p w:rsidR="00702B31" w:rsidRPr="00702B31" w:rsidRDefault="00702B31" w:rsidP="00501F09">
      <w:pPr>
        <w:rPr>
          <w:rFonts w:ascii="Arial" w:hAnsi="Arial" w:cs="Arial"/>
          <w:b/>
          <w:sz w:val="20"/>
        </w:rPr>
      </w:pPr>
    </w:p>
    <w:p w:rsidR="00501F09" w:rsidRDefault="00501F09" w:rsidP="00501F09">
      <w:pPr>
        <w:jc w:val="center"/>
        <w:rPr>
          <w:rFonts w:ascii="Arial" w:hAnsi="Arial" w:cs="Arial"/>
          <w:b/>
        </w:rPr>
      </w:pPr>
    </w:p>
    <w:p w:rsidR="00501F09" w:rsidRDefault="00501F09" w:rsidP="00501F09">
      <w:pPr>
        <w:jc w:val="both"/>
        <w:rPr>
          <w:rFonts w:ascii="Arial" w:hAnsi="Arial" w:cs="Arial"/>
          <w:b/>
          <w:sz w:val="18"/>
          <w:szCs w:val="18"/>
        </w:rPr>
        <w:sectPr w:rsidR="00501F09" w:rsidSect="00702B31">
          <w:headerReference w:type="even" r:id="rId8"/>
          <w:headerReference w:type="default" r:id="rId9"/>
          <w:footerReference w:type="even" r:id="rId10"/>
          <w:footerReference w:type="default" r:id="rId11"/>
          <w:headerReference w:type="first" r:id="rId12"/>
          <w:footerReference w:type="first" r:id="rId13"/>
          <w:pgSz w:w="11909" w:h="16834" w:code="9"/>
          <w:pgMar w:top="796" w:right="1134" w:bottom="1134" w:left="1701" w:header="624" w:footer="397" w:gutter="0"/>
          <w:cols w:sep="1" w:space="170"/>
          <w:docGrid w:linePitch="299"/>
        </w:sectPr>
      </w:pPr>
    </w:p>
    <w:p w:rsidR="004E384C" w:rsidRPr="00944D88" w:rsidRDefault="00702B31" w:rsidP="00501F09">
      <w:pPr>
        <w:pStyle w:val="PargrafodaLista"/>
        <w:ind w:left="0"/>
        <w:jc w:val="both"/>
        <w:rPr>
          <w:rFonts w:ascii="Arial" w:hAnsi="Arial" w:cs="Arial"/>
          <w:sz w:val="16"/>
          <w:szCs w:val="15"/>
        </w:rPr>
      </w:pPr>
      <w:r w:rsidRPr="00944D88">
        <w:rPr>
          <w:rFonts w:ascii="Arial" w:hAnsi="Arial" w:cs="Arial"/>
          <w:sz w:val="16"/>
          <w:szCs w:val="15"/>
        </w:rPr>
        <w:t xml:space="preserve">Visando a participação em alienações futuras de sucata de </w:t>
      </w:r>
      <w:r w:rsidR="00BB1350">
        <w:rPr>
          <w:rFonts w:ascii="Arial" w:hAnsi="Arial" w:cs="Arial"/>
          <w:sz w:val="16"/>
          <w:szCs w:val="15"/>
        </w:rPr>
        <w:t>postes de madeira preservada, sucata de cruzetas de madeira, aparas e resíduos de madeira</w:t>
      </w:r>
      <w:r w:rsidRPr="00944D88">
        <w:rPr>
          <w:rFonts w:ascii="Arial" w:hAnsi="Arial" w:cs="Arial"/>
          <w:sz w:val="16"/>
          <w:szCs w:val="15"/>
        </w:rPr>
        <w:t>, d</w:t>
      </w:r>
      <w:r w:rsidR="004E384C" w:rsidRPr="00944D88">
        <w:rPr>
          <w:rFonts w:ascii="Arial" w:hAnsi="Arial" w:cs="Arial"/>
          <w:sz w:val="16"/>
          <w:szCs w:val="15"/>
        </w:rPr>
        <w:t>eclaramos</w:t>
      </w:r>
      <w:r w:rsidR="00032DA3" w:rsidRPr="00944D88">
        <w:rPr>
          <w:rFonts w:ascii="Arial" w:hAnsi="Arial" w:cs="Arial"/>
          <w:sz w:val="16"/>
          <w:szCs w:val="15"/>
        </w:rPr>
        <w:t xml:space="preserve"> que:</w:t>
      </w:r>
    </w:p>
    <w:p w:rsidR="005F62D5" w:rsidRPr="00BB1350" w:rsidRDefault="005F62D5" w:rsidP="00371552">
      <w:pPr>
        <w:pStyle w:val="PargrafodaLista"/>
        <w:numPr>
          <w:ilvl w:val="0"/>
          <w:numId w:val="1"/>
        </w:numPr>
        <w:jc w:val="both"/>
        <w:rPr>
          <w:rFonts w:ascii="Arial" w:hAnsi="Arial" w:cs="Arial"/>
          <w:sz w:val="16"/>
          <w:szCs w:val="15"/>
        </w:rPr>
      </w:pPr>
      <w:r w:rsidRPr="00BB1350">
        <w:rPr>
          <w:rFonts w:ascii="Arial" w:hAnsi="Arial" w:cs="Arial"/>
          <w:sz w:val="16"/>
          <w:szCs w:val="15"/>
        </w:rPr>
        <w:t xml:space="preserve">Nos enquadramos na </w:t>
      </w:r>
      <w:r w:rsidRPr="00BB1350">
        <w:rPr>
          <w:rFonts w:ascii="Arial" w:hAnsi="Arial" w:cs="Arial"/>
          <w:sz w:val="16"/>
          <w:szCs w:val="16"/>
        </w:rPr>
        <w:t>condição de empresa d</w:t>
      </w:r>
      <w:r w:rsidR="00371552" w:rsidRPr="00BB1350">
        <w:rPr>
          <w:rFonts w:ascii="Arial" w:hAnsi="Arial" w:cs="Arial"/>
          <w:sz w:val="16"/>
          <w:szCs w:val="16"/>
        </w:rPr>
        <w:t>e</w:t>
      </w:r>
      <w:r w:rsidRPr="00BB1350">
        <w:rPr>
          <w:rFonts w:ascii="Arial" w:hAnsi="Arial" w:cs="Arial"/>
          <w:sz w:val="16"/>
          <w:szCs w:val="16"/>
        </w:rPr>
        <w:t xml:space="preserve"> </w:t>
      </w:r>
      <w:r w:rsidR="00371552" w:rsidRPr="00BB1350">
        <w:rPr>
          <w:rFonts w:ascii="Arial" w:hAnsi="Arial" w:cs="Arial"/>
          <w:sz w:val="16"/>
          <w:szCs w:val="16"/>
        </w:rPr>
        <w:t xml:space="preserve">reciclagem de sucata de postes de madeira preservada, </w:t>
      </w:r>
      <w:r w:rsidR="00B6267E" w:rsidRPr="00BB1350">
        <w:rPr>
          <w:rFonts w:ascii="Arial" w:hAnsi="Arial" w:cs="Arial"/>
          <w:sz w:val="16"/>
          <w:szCs w:val="16"/>
        </w:rPr>
        <w:t xml:space="preserve">sucata de </w:t>
      </w:r>
      <w:r w:rsidR="00371552" w:rsidRPr="00BB1350">
        <w:rPr>
          <w:rFonts w:ascii="Arial" w:hAnsi="Arial" w:cs="Arial"/>
          <w:sz w:val="16"/>
          <w:szCs w:val="16"/>
        </w:rPr>
        <w:t>cruzetas de madeira, aparas e resíduos de madeira ou qualquer outra atividade de destinação final dess</w:t>
      </w:r>
      <w:r w:rsidR="00B6267E" w:rsidRPr="00BB1350">
        <w:rPr>
          <w:rFonts w:ascii="Arial" w:hAnsi="Arial" w:cs="Arial"/>
          <w:sz w:val="16"/>
          <w:szCs w:val="16"/>
        </w:rPr>
        <w:t>as</w:t>
      </w:r>
      <w:r w:rsidR="00371552" w:rsidRPr="00BB1350">
        <w:rPr>
          <w:rFonts w:ascii="Arial" w:hAnsi="Arial" w:cs="Arial"/>
          <w:sz w:val="16"/>
          <w:szCs w:val="16"/>
        </w:rPr>
        <w:t xml:space="preserve"> </w:t>
      </w:r>
      <w:r w:rsidR="00B6267E" w:rsidRPr="00BB1350">
        <w:rPr>
          <w:rFonts w:ascii="Arial" w:hAnsi="Arial" w:cs="Arial"/>
          <w:sz w:val="16"/>
          <w:szCs w:val="16"/>
        </w:rPr>
        <w:t>sucatas</w:t>
      </w:r>
      <w:r w:rsidRPr="00BB1350">
        <w:rPr>
          <w:rFonts w:ascii="Arial" w:hAnsi="Arial" w:cs="Arial"/>
          <w:sz w:val="16"/>
          <w:szCs w:val="16"/>
        </w:rPr>
        <w:t>,</w:t>
      </w:r>
      <w:r w:rsidRPr="00BB1350">
        <w:rPr>
          <w:rFonts w:ascii="Arial" w:hAnsi="Arial" w:cs="Arial"/>
          <w:sz w:val="14"/>
          <w:szCs w:val="15"/>
        </w:rPr>
        <w:t xml:space="preserve"> </w:t>
      </w:r>
      <w:r w:rsidRPr="00BB1350">
        <w:rPr>
          <w:rFonts w:ascii="Arial" w:hAnsi="Arial" w:cs="Arial"/>
          <w:sz w:val="16"/>
          <w:szCs w:val="16"/>
        </w:rPr>
        <w:t>com licença de operação válida e especifica para essas atividade, seja de fundição e/ou</w:t>
      </w:r>
      <w:r w:rsidRPr="00BB1350">
        <w:rPr>
          <w:rFonts w:ascii="Arial" w:hAnsi="Arial" w:cs="Arial"/>
          <w:b/>
          <w:sz w:val="16"/>
          <w:szCs w:val="16"/>
        </w:rPr>
        <w:t xml:space="preserve"> </w:t>
      </w:r>
      <w:r w:rsidRPr="00BB1350">
        <w:rPr>
          <w:rFonts w:ascii="Arial" w:hAnsi="Arial" w:cs="Arial"/>
          <w:sz w:val="16"/>
          <w:szCs w:val="16"/>
        </w:rPr>
        <w:t>processamento ou reciclagem de sucata, obtida junto aos órgãos ambientais competentes;</w:t>
      </w:r>
    </w:p>
    <w:p w:rsidR="005F62D5" w:rsidRPr="00BB1350" w:rsidRDefault="005F62D5" w:rsidP="005F62D5">
      <w:pPr>
        <w:pStyle w:val="PargrafodaLista"/>
        <w:numPr>
          <w:ilvl w:val="0"/>
          <w:numId w:val="1"/>
        </w:numPr>
        <w:jc w:val="both"/>
        <w:rPr>
          <w:rFonts w:ascii="Arial" w:hAnsi="Arial" w:cs="Arial"/>
          <w:sz w:val="16"/>
          <w:szCs w:val="15"/>
        </w:rPr>
      </w:pPr>
      <w:r w:rsidRPr="00BB1350">
        <w:rPr>
          <w:rFonts w:ascii="Arial" w:hAnsi="Arial" w:cs="Arial"/>
          <w:sz w:val="16"/>
          <w:szCs w:val="15"/>
        </w:rPr>
        <w:t>Apresentaremos à Cemig o Certificado de Destinação de Resíduos ao final da entrega do lote arrematado.</w:t>
      </w:r>
    </w:p>
    <w:p w:rsidR="004E384C" w:rsidRPr="00BB1350" w:rsidRDefault="00B6267E" w:rsidP="00EF2E78">
      <w:pPr>
        <w:pStyle w:val="PargrafodaLista"/>
        <w:numPr>
          <w:ilvl w:val="0"/>
          <w:numId w:val="1"/>
        </w:numPr>
        <w:jc w:val="both"/>
        <w:rPr>
          <w:rFonts w:ascii="Arial" w:hAnsi="Arial" w:cs="Arial"/>
          <w:sz w:val="16"/>
          <w:szCs w:val="15"/>
        </w:rPr>
      </w:pPr>
      <w:r w:rsidRPr="00BB1350">
        <w:rPr>
          <w:rFonts w:ascii="Arial" w:hAnsi="Arial" w:cs="Arial"/>
          <w:sz w:val="16"/>
          <w:szCs w:val="15"/>
        </w:rPr>
        <w:t xml:space="preserve">Apresentaremos à Cemig o </w:t>
      </w:r>
      <w:r w:rsidR="00967231" w:rsidRPr="00BB1350">
        <w:rPr>
          <w:rFonts w:ascii="Arial" w:hAnsi="Arial" w:cs="Arial"/>
          <w:sz w:val="16"/>
          <w:szCs w:val="15"/>
        </w:rPr>
        <w:t>Certificado de Registro no IEF ou órgão competente da Federação.</w:t>
      </w:r>
      <w:r w:rsidR="00967231" w:rsidRPr="00BB1350">
        <w:rPr>
          <w:rFonts w:ascii="Arial" w:hAnsi="Arial" w:cs="Arial"/>
          <w:sz w:val="16"/>
          <w:szCs w:val="15"/>
        </w:rPr>
        <w:cr/>
      </w:r>
      <w:r w:rsidR="007425CC" w:rsidRPr="00BB1350">
        <w:rPr>
          <w:rFonts w:ascii="Arial" w:hAnsi="Arial" w:cs="Arial"/>
          <w:sz w:val="16"/>
          <w:szCs w:val="15"/>
        </w:rPr>
        <w:t>Assumiremos integral responsabilidade por eventuais danos ambientais causados pela má ou incorreta utilização, reciclagem ou descarte dessas sucatas</w:t>
      </w:r>
    </w:p>
    <w:p w:rsidR="007425CC" w:rsidRPr="00BB1350" w:rsidRDefault="007425CC" w:rsidP="007425CC">
      <w:pPr>
        <w:pStyle w:val="PargrafodaLista"/>
        <w:numPr>
          <w:ilvl w:val="0"/>
          <w:numId w:val="1"/>
        </w:numPr>
        <w:jc w:val="both"/>
        <w:rPr>
          <w:rFonts w:ascii="Arial" w:hAnsi="Arial" w:cs="Arial"/>
          <w:sz w:val="16"/>
          <w:szCs w:val="15"/>
        </w:rPr>
      </w:pPr>
      <w:r w:rsidRPr="00BB1350">
        <w:rPr>
          <w:rFonts w:ascii="Arial" w:hAnsi="Arial" w:cs="Arial"/>
          <w:sz w:val="16"/>
          <w:szCs w:val="15"/>
        </w:rPr>
        <w:t>Em se tratando de sucata de postes de madeira, seguiremos rigorosamente as orientações dos Gestores da CEMIG responsáveis pelas contratadas (Empreiteiras) onde as sucatas deverão ser retiradas;</w:t>
      </w:r>
    </w:p>
    <w:p w:rsidR="007425CC" w:rsidRPr="00BB1350" w:rsidRDefault="007425CC" w:rsidP="007425CC">
      <w:pPr>
        <w:pStyle w:val="PargrafodaLista"/>
        <w:numPr>
          <w:ilvl w:val="0"/>
          <w:numId w:val="1"/>
        </w:numPr>
        <w:jc w:val="both"/>
        <w:rPr>
          <w:rFonts w:ascii="Arial" w:hAnsi="Arial" w:cs="Arial"/>
          <w:sz w:val="16"/>
          <w:szCs w:val="15"/>
        </w:rPr>
      </w:pPr>
      <w:r w:rsidRPr="00BB1350">
        <w:rPr>
          <w:rFonts w:ascii="Arial" w:hAnsi="Arial" w:cs="Arial"/>
          <w:sz w:val="16"/>
          <w:szCs w:val="15"/>
        </w:rPr>
        <w:t>Teremos disponíveis as instalações adequadas para o recebimento e armazenamento das sucatas de postes de madeira que atendam aos critérios de segurança do trabalho, e que sejam mantidas limpas visando a não formação de ambientes propícios a proliferação de roedores, aranhas, escorpiões, etc. Essas instalações incluem depósitos próprios ou alugados para recebimento, armazenamento e guarda das sucatas de postes em cada um dos municípios relacionados a cada edital em que participarmos;</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Tais depósitos atenderão, no mínimo, os seguintes requisitos: fácil acesso de caminhões e carretas transportadoras, serem cercados, terem um responsável designado pelo recebimento dos veículos transportadores e horário de atendimento definido.</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 xml:space="preserve">Confirmamos que em até 60 dias corridos após a realização de cada processo licitatório os depósitos acima mencionados estarão devidamente constituídos (estando sujeitos a aprovação por equipe técnica designada pela CEMIG). Entendemos que somente após aprovação dos depósitos pela CEMIG as Empreiteiras serão orientadas a fazerem a devoluções das sucatas de postes de madeira diretamente nesses depósitos. Enquanto os depósitos supramencionados não forem constituídos, será de nossa responsabilidade a coleta das sucatas de postes nos depósitos das Empreiteiras da Região abrangida por cada lote adquirido. </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Entendemos que não hipótese da não instalação dos depósitos nos municípios indicados pela CEMIG, será de nossa inteira responsabilidade fazer as retiradas diretamente nos depósitos das Empreiteiras, dentro de prazos estabelecidos pela CEMIG.</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responsabilizaremos por todo e qualquer dano eventualmente causado à Cemig ou a terceiros e ao meio ambiente, bem como pelo pagamento de quaisquer indenizações, multas e sanções ambientais, em função da legislação ambiental pertinente: Lei federal nº 12.305, de 02 de agosto de 2010, Lei Federal nº 9.605, de 12 de fevereiro de 1998; Lei Federal nº 6.938, de 31 de agosto de 1981; Decreto Federal nº 6.514, de 22 de julho de 2008; Lei Estadual nº 14.128, de 19 de dezembro de 2001; Lei Estadual nº 18.031, de 12/01/2009;</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comprometemos a evitar a queima não controlada das sucatas e resíduos de madeira preservada pois a fumaça e as cinzas poderão conter componentes químicos (CCA e CCB), nocivos ao meio ambiente e à saúde humana;</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comprometemos a evitar que a madeira preservada tenha contato direto com alimentos, sirva de leito para cursos d’água, cochos para animais e que sua serragem não seja utilizada para forrações;</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comprometemos a evitar que pedaços ou serragem de madeira preservada sejam queimados como lenha ou para produção de carvão, pois durante a queima poderão ser gerados vapores, partículas e cinzas tóxicas, com riscos à saúde humana e ao meio ambiente;</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comprometemos a utilizar preferencialmente, a madeira preservada como mourões de cerca e currais, podendo também empregá-las na fabricação de móveis, decks de piscinas, e montagens estruturais diversas;</w:t>
      </w:r>
    </w:p>
    <w:p w:rsidR="008E0414" w:rsidRPr="00BB1350" w:rsidRDefault="008E0414" w:rsidP="008E0414">
      <w:pPr>
        <w:pStyle w:val="PargrafodaLista"/>
        <w:numPr>
          <w:ilvl w:val="0"/>
          <w:numId w:val="1"/>
        </w:numPr>
        <w:jc w:val="both"/>
        <w:rPr>
          <w:rFonts w:ascii="Arial" w:hAnsi="Arial" w:cs="Arial"/>
          <w:sz w:val="16"/>
          <w:szCs w:val="15"/>
        </w:rPr>
      </w:pPr>
      <w:r w:rsidRPr="00BB1350">
        <w:rPr>
          <w:rFonts w:ascii="Arial" w:hAnsi="Arial" w:cs="Arial"/>
          <w:sz w:val="16"/>
          <w:szCs w:val="15"/>
        </w:rPr>
        <w:t>Nos comprometemos a descartar as partes inservíveis de forma a impossibilitar a sua utilização indevida (lenha, queima, contato com alimentos, etc.), preferencialmente encaminhando-as aos aterros municipais;</w:t>
      </w:r>
    </w:p>
    <w:p w:rsidR="008E0414" w:rsidRDefault="008E0414" w:rsidP="00BB1350">
      <w:pPr>
        <w:pStyle w:val="PargrafodaLista"/>
        <w:numPr>
          <w:ilvl w:val="0"/>
          <w:numId w:val="1"/>
        </w:numPr>
        <w:jc w:val="both"/>
        <w:rPr>
          <w:rFonts w:ascii="Arial" w:hAnsi="Arial" w:cs="Arial"/>
          <w:sz w:val="16"/>
          <w:szCs w:val="15"/>
        </w:rPr>
      </w:pPr>
      <w:r w:rsidRPr="00BB1350">
        <w:rPr>
          <w:rFonts w:ascii="Arial" w:hAnsi="Arial" w:cs="Arial"/>
          <w:sz w:val="16"/>
          <w:szCs w:val="15"/>
        </w:rPr>
        <w:t xml:space="preserve">Dispomos de pessoal em número e qualificação compatíveis com a perfeita execução dos serviços, devidamente trajados, treinados e portando credenciais e os Equipamentos de Proteção Individual - EPI necessários, conforme definido na “NR-6 – Equipamentos de Proteção Individual - Portaria n.º 3.214, de 08 de junho de 1978” </w:t>
      </w:r>
    </w:p>
    <w:p w:rsidR="008E0414" w:rsidRPr="00BB1350" w:rsidRDefault="008E0414" w:rsidP="00BB1350">
      <w:pPr>
        <w:pStyle w:val="PargrafodaLista"/>
        <w:numPr>
          <w:ilvl w:val="0"/>
          <w:numId w:val="1"/>
        </w:numPr>
        <w:jc w:val="both"/>
        <w:rPr>
          <w:rFonts w:ascii="Arial" w:hAnsi="Arial" w:cs="Arial"/>
          <w:sz w:val="16"/>
          <w:szCs w:val="15"/>
        </w:rPr>
      </w:pPr>
      <w:r w:rsidRPr="00BB1350">
        <w:rPr>
          <w:rFonts w:ascii="Arial" w:hAnsi="Arial" w:cs="Arial"/>
          <w:sz w:val="16"/>
          <w:szCs w:val="15"/>
        </w:rPr>
        <w:t xml:space="preserve">Executaremos os serviços contratados dentro dos padrões de qualidade, quantidade, segurança, prazos e exigências ambientais constantes do presente edital e da legislação vigente, em estrita observância às condições de venda estabelecidas e de acordo com as Normas, Procedimentos e Instruções de Trabalho da CEMIG, por meio de profissionais legalmente habilitados e devidamente treinados; </w:t>
      </w:r>
    </w:p>
    <w:p w:rsidR="008E0414" w:rsidRDefault="008E0414" w:rsidP="008E0414">
      <w:pPr>
        <w:pStyle w:val="PargrafodaLista"/>
        <w:numPr>
          <w:ilvl w:val="0"/>
          <w:numId w:val="1"/>
        </w:numPr>
        <w:jc w:val="both"/>
        <w:rPr>
          <w:rFonts w:ascii="Arial" w:hAnsi="Arial" w:cs="Arial"/>
          <w:sz w:val="16"/>
          <w:szCs w:val="15"/>
        </w:rPr>
      </w:pPr>
      <w:r w:rsidRPr="008E0414">
        <w:rPr>
          <w:rFonts w:ascii="Arial" w:hAnsi="Arial" w:cs="Arial"/>
          <w:sz w:val="16"/>
          <w:szCs w:val="15"/>
        </w:rPr>
        <w:t>Manter</w:t>
      </w:r>
      <w:r>
        <w:rPr>
          <w:rFonts w:ascii="Arial" w:hAnsi="Arial" w:cs="Arial"/>
          <w:sz w:val="16"/>
          <w:szCs w:val="15"/>
        </w:rPr>
        <w:t>emos</w:t>
      </w:r>
      <w:r w:rsidRPr="008E0414">
        <w:rPr>
          <w:rFonts w:ascii="Arial" w:hAnsi="Arial" w:cs="Arial"/>
          <w:sz w:val="16"/>
          <w:szCs w:val="15"/>
        </w:rPr>
        <w:t xml:space="preserve"> as dependências da CEMIG e de suas Empreiteiras, utilizadas durante a execução dos serviços, em perfeitas condições de conservação e limpeza.</w:t>
      </w:r>
    </w:p>
    <w:p w:rsidR="008E0414" w:rsidRDefault="008E0414" w:rsidP="008E0414">
      <w:pPr>
        <w:pStyle w:val="PargrafodaLista"/>
        <w:numPr>
          <w:ilvl w:val="0"/>
          <w:numId w:val="1"/>
        </w:numPr>
        <w:jc w:val="both"/>
        <w:rPr>
          <w:rFonts w:ascii="Arial" w:hAnsi="Arial" w:cs="Arial"/>
          <w:sz w:val="16"/>
          <w:szCs w:val="15"/>
        </w:rPr>
      </w:pPr>
      <w:r>
        <w:rPr>
          <w:rFonts w:ascii="Arial" w:hAnsi="Arial" w:cs="Arial"/>
          <w:sz w:val="16"/>
          <w:szCs w:val="15"/>
        </w:rPr>
        <w:t>Atenderemos</w:t>
      </w:r>
      <w:r w:rsidRPr="008E0414">
        <w:rPr>
          <w:rFonts w:ascii="Arial" w:hAnsi="Arial" w:cs="Arial"/>
          <w:sz w:val="16"/>
          <w:szCs w:val="15"/>
        </w:rPr>
        <w:t xml:space="preserve"> todas as solicitações formais de retirada efetuadas pela Cemig num prazo máximo de 05 (cinco) dias úteis;</w:t>
      </w:r>
    </w:p>
    <w:p w:rsidR="00DA75AE" w:rsidRDefault="00DA75AE" w:rsidP="00DA75AE">
      <w:pPr>
        <w:pStyle w:val="PargrafodaLista"/>
        <w:numPr>
          <w:ilvl w:val="0"/>
          <w:numId w:val="1"/>
        </w:numPr>
        <w:jc w:val="both"/>
        <w:rPr>
          <w:rFonts w:ascii="Arial" w:hAnsi="Arial" w:cs="Arial"/>
          <w:sz w:val="16"/>
          <w:szCs w:val="15"/>
        </w:rPr>
      </w:pPr>
      <w:r w:rsidRPr="00DA75AE">
        <w:rPr>
          <w:rFonts w:ascii="Arial" w:hAnsi="Arial" w:cs="Arial"/>
          <w:sz w:val="16"/>
          <w:szCs w:val="15"/>
        </w:rPr>
        <w:t>Disponibilizar</w:t>
      </w:r>
      <w:r>
        <w:rPr>
          <w:rFonts w:ascii="Arial" w:hAnsi="Arial" w:cs="Arial"/>
          <w:sz w:val="16"/>
          <w:szCs w:val="15"/>
        </w:rPr>
        <w:t>emos</w:t>
      </w:r>
      <w:r w:rsidRPr="00DA75AE">
        <w:rPr>
          <w:rFonts w:ascii="Arial" w:hAnsi="Arial" w:cs="Arial"/>
          <w:sz w:val="16"/>
          <w:szCs w:val="15"/>
        </w:rPr>
        <w:t xml:space="preserve"> insumos e materiais necessários para fixação e amarração das sucatas de postes durante o seu transporte (travas de aço laterais e catracas para fixação e tracionamento do cabo ao redor dos postes, estropo, calços de madeira, lonas, cordas, etc.) bem como, caso necessário, utilizar cones para sinalização/ isolamento da área destinada à carga/descarga;</w:t>
      </w:r>
    </w:p>
    <w:p w:rsidR="00DA75AE" w:rsidRDefault="00DA75AE" w:rsidP="00DA75AE">
      <w:pPr>
        <w:pStyle w:val="PargrafodaLista"/>
        <w:numPr>
          <w:ilvl w:val="0"/>
          <w:numId w:val="1"/>
        </w:numPr>
        <w:jc w:val="both"/>
        <w:rPr>
          <w:rFonts w:ascii="Arial" w:hAnsi="Arial" w:cs="Arial"/>
          <w:sz w:val="16"/>
          <w:szCs w:val="15"/>
        </w:rPr>
      </w:pPr>
      <w:r w:rsidRPr="00DA75AE">
        <w:rPr>
          <w:rFonts w:ascii="Arial" w:hAnsi="Arial" w:cs="Arial"/>
          <w:sz w:val="16"/>
          <w:szCs w:val="15"/>
        </w:rPr>
        <w:t>Verificar</w:t>
      </w:r>
      <w:r>
        <w:rPr>
          <w:rFonts w:ascii="Arial" w:hAnsi="Arial" w:cs="Arial"/>
          <w:sz w:val="16"/>
          <w:szCs w:val="15"/>
        </w:rPr>
        <w:t>emos</w:t>
      </w:r>
      <w:r w:rsidRPr="00DA75AE">
        <w:rPr>
          <w:rFonts w:ascii="Arial" w:hAnsi="Arial" w:cs="Arial"/>
          <w:sz w:val="16"/>
          <w:szCs w:val="15"/>
        </w:rPr>
        <w:t xml:space="preserve"> a exatidão de toda documentação fiscal fornecida pela CEMIG para cobertura do transporte das cargas devendo recusar toda e qualquer documentação incompleta ou que apresente qualquer irregularidade;</w:t>
      </w:r>
    </w:p>
    <w:p w:rsidR="00DA75AE" w:rsidRDefault="00DA75AE" w:rsidP="00DA75AE">
      <w:pPr>
        <w:pStyle w:val="PargrafodaLista"/>
        <w:numPr>
          <w:ilvl w:val="0"/>
          <w:numId w:val="1"/>
        </w:numPr>
        <w:jc w:val="both"/>
        <w:rPr>
          <w:rFonts w:ascii="Arial" w:hAnsi="Arial" w:cs="Arial"/>
          <w:sz w:val="16"/>
          <w:szCs w:val="15"/>
        </w:rPr>
      </w:pPr>
      <w:r>
        <w:rPr>
          <w:rFonts w:ascii="Arial" w:hAnsi="Arial" w:cs="Arial"/>
          <w:sz w:val="16"/>
          <w:szCs w:val="15"/>
        </w:rPr>
        <w:t>R</w:t>
      </w:r>
      <w:r w:rsidRPr="00DA75AE">
        <w:rPr>
          <w:rFonts w:ascii="Arial" w:hAnsi="Arial" w:cs="Arial"/>
          <w:sz w:val="16"/>
          <w:szCs w:val="15"/>
        </w:rPr>
        <w:t>esponder</w:t>
      </w:r>
      <w:r>
        <w:rPr>
          <w:rFonts w:ascii="Arial" w:hAnsi="Arial" w:cs="Arial"/>
          <w:sz w:val="16"/>
          <w:szCs w:val="15"/>
        </w:rPr>
        <w:t>emos</w:t>
      </w:r>
      <w:r w:rsidRPr="00DA75AE">
        <w:rPr>
          <w:rFonts w:ascii="Arial" w:hAnsi="Arial" w:cs="Arial"/>
          <w:sz w:val="16"/>
          <w:szCs w:val="15"/>
        </w:rPr>
        <w:t xml:space="preserve"> administrativamente, disciplinarmente e pecuniariamente perante a CEMIG pelas falhas cometidas, inclusive as infrações por excesso de carga (peso, altura e largura) transportada;</w:t>
      </w:r>
    </w:p>
    <w:p w:rsidR="00574625" w:rsidRPr="00944D88" w:rsidRDefault="00574625" w:rsidP="00501F09">
      <w:pPr>
        <w:pStyle w:val="PargrafodaLista"/>
        <w:numPr>
          <w:ilvl w:val="0"/>
          <w:numId w:val="1"/>
        </w:numPr>
        <w:jc w:val="both"/>
        <w:rPr>
          <w:rFonts w:ascii="Arial" w:hAnsi="Arial" w:cs="Arial"/>
          <w:sz w:val="16"/>
          <w:szCs w:val="15"/>
        </w:rPr>
      </w:pPr>
      <w:r w:rsidRPr="00944D88">
        <w:rPr>
          <w:rFonts w:ascii="Arial" w:hAnsi="Arial" w:cs="Arial"/>
          <w:sz w:val="16"/>
          <w:szCs w:val="15"/>
        </w:rPr>
        <w:t>Cumpriremos rigorosamente as exigências da legislação tributária, fiscal, trabalhista, previdenciária, de seguro, higiene, saúde, bem-estar, segurança do trabalho e ambiental, assumindo todas as obrigações e encargos legais inerentes e respondendo integralmente pelos ônus resultantes das infrações cometidas;</w:t>
      </w:r>
    </w:p>
    <w:p w:rsidR="00536891" w:rsidRPr="00944D88" w:rsidRDefault="00536891" w:rsidP="00501F09">
      <w:pPr>
        <w:pStyle w:val="PargrafodaLista"/>
        <w:numPr>
          <w:ilvl w:val="0"/>
          <w:numId w:val="1"/>
        </w:numPr>
        <w:jc w:val="both"/>
        <w:rPr>
          <w:rFonts w:ascii="Arial" w:hAnsi="Arial" w:cs="Arial"/>
          <w:sz w:val="16"/>
          <w:szCs w:val="15"/>
        </w:rPr>
      </w:pPr>
      <w:r w:rsidRPr="00944D88">
        <w:rPr>
          <w:rFonts w:ascii="Arial" w:hAnsi="Arial" w:cs="Arial"/>
          <w:sz w:val="16"/>
          <w:szCs w:val="15"/>
        </w:rPr>
        <w:t>Cumpriremos rigorosamente as legislações vigentes, no que se refere à proteção ambiental, assumindo todos os ônus decorrentes de infrações à referida legislação, bem como acataremos recomendações específicas que nesse sentido sejam feitas pela CEMIG;</w:t>
      </w:r>
    </w:p>
    <w:p w:rsidR="00574625" w:rsidRPr="00944D88" w:rsidRDefault="00574625" w:rsidP="00501F09">
      <w:pPr>
        <w:pStyle w:val="PargrafodaLista"/>
        <w:numPr>
          <w:ilvl w:val="0"/>
          <w:numId w:val="1"/>
        </w:numPr>
        <w:jc w:val="both"/>
        <w:rPr>
          <w:rFonts w:ascii="Arial" w:hAnsi="Arial" w:cs="Arial"/>
          <w:sz w:val="16"/>
          <w:szCs w:val="15"/>
        </w:rPr>
      </w:pPr>
      <w:r w:rsidRPr="00944D88">
        <w:rPr>
          <w:rFonts w:ascii="Arial" w:hAnsi="Arial" w:cs="Arial"/>
          <w:sz w:val="16"/>
          <w:szCs w:val="15"/>
        </w:rPr>
        <w:t>Nos responsabilizaremos legal e financeiramente pelo monitoramento e adoção de medidas corretivas ambientais, se julgado necessárias, sendo nosso qualquer ônus decorrente de tais medidas;</w:t>
      </w:r>
    </w:p>
    <w:p w:rsidR="00536891" w:rsidRPr="00944D88" w:rsidRDefault="00536891" w:rsidP="00501F09">
      <w:pPr>
        <w:pStyle w:val="PargrafodaLista"/>
        <w:numPr>
          <w:ilvl w:val="0"/>
          <w:numId w:val="1"/>
        </w:numPr>
        <w:jc w:val="both"/>
        <w:rPr>
          <w:rFonts w:ascii="Arial" w:hAnsi="Arial" w:cs="Arial"/>
          <w:sz w:val="16"/>
          <w:szCs w:val="15"/>
        </w:rPr>
      </w:pPr>
      <w:r w:rsidRPr="00944D88">
        <w:rPr>
          <w:rFonts w:ascii="Arial" w:hAnsi="Arial" w:cs="Arial"/>
          <w:sz w:val="16"/>
          <w:szCs w:val="15"/>
        </w:rPr>
        <w:lastRenderedPageBreak/>
        <w:t>Nos responsabilizaremos por qualquer acidente ou ônus decorrente do transporte e manuseio inadequado dos resíduos, bem como de todas as despesas daí decorrentes;</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Providenciaremos, caso necessário, a contratação de seguros e todas as licenças pertinentes ao transporte de cargas, relacionadas aos órgãos públicos competentes com a antecedência necessária ao bom andamento dos trabalhos;</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Nos responsabilizaremos pelo integral cumprimento e monitoramento dos requisitos legais estabelecidos pela Lei nº 12.619/2012 e Resoluções 405 e 406/2012 do DENATRAN, que dispõe, respectivamente, sobre a fiscalização do tempo de direção do motorista profissional e sobre os requisitos mínimos do registrador instantâneo e inalterável de velocidade e tempo;</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 xml:space="preserve">Somente subcontrataremos trabalhos determinados, específicos e especializados, ou partes do serviço previamente aprovados pela CEMIG, sem prejuízo das responsabilidades contratuais e legais do arrematante. A subcontratação deverá </w:t>
      </w:r>
      <w:r w:rsidR="00702B31" w:rsidRPr="00944D88">
        <w:rPr>
          <w:rFonts w:ascii="Arial" w:hAnsi="Arial" w:cs="Arial"/>
          <w:sz w:val="16"/>
          <w:szCs w:val="15"/>
        </w:rPr>
        <w:t>obedecer aos</w:t>
      </w:r>
      <w:r w:rsidRPr="00944D88">
        <w:rPr>
          <w:rFonts w:ascii="Arial" w:hAnsi="Arial" w:cs="Arial"/>
          <w:sz w:val="16"/>
          <w:szCs w:val="15"/>
        </w:rPr>
        <w:t xml:space="preserve"> procedimentos, requisitos e competências estabelecidos em </w:t>
      </w:r>
      <w:r w:rsidR="00501F09" w:rsidRPr="00944D88">
        <w:rPr>
          <w:rFonts w:ascii="Arial" w:hAnsi="Arial" w:cs="Arial"/>
          <w:sz w:val="16"/>
          <w:szCs w:val="15"/>
        </w:rPr>
        <w:t>procedimentos da</w:t>
      </w:r>
      <w:r w:rsidRPr="00944D88">
        <w:rPr>
          <w:rFonts w:ascii="Arial" w:hAnsi="Arial" w:cs="Arial"/>
          <w:sz w:val="16"/>
          <w:szCs w:val="15"/>
        </w:rPr>
        <w:t xml:space="preserve"> CEMIG e somente será permitida desde que não importe em substancial parcela do objeto do contrato;</w:t>
      </w:r>
    </w:p>
    <w:p w:rsidR="00536891"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Nos r</w:t>
      </w:r>
      <w:r w:rsidR="00536891" w:rsidRPr="00944D88">
        <w:rPr>
          <w:rFonts w:ascii="Arial" w:hAnsi="Arial" w:cs="Arial"/>
          <w:sz w:val="16"/>
          <w:szCs w:val="15"/>
        </w:rPr>
        <w:t>e</w:t>
      </w:r>
      <w:r w:rsidRPr="00944D88">
        <w:rPr>
          <w:rFonts w:ascii="Arial" w:hAnsi="Arial" w:cs="Arial"/>
          <w:sz w:val="16"/>
          <w:szCs w:val="15"/>
        </w:rPr>
        <w:t>sponsabilizaremos pela segurança</w:t>
      </w:r>
      <w:r w:rsidR="00536891" w:rsidRPr="00944D88">
        <w:rPr>
          <w:rFonts w:ascii="Arial" w:hAnsi="Arial" w:cs="Arial"/>
          <w:sz w:val="16"/>
          <w:szCs w:val="15"/>
        </w:rPr>
        <w:t xml:space="preserve"> </w:t>
      </w:r>
      <w:r w:rsidR="000B091E" w:rsidRPr="00944D88">
        <w:rPr>
          <w:rFonts w:ascii="Arial" w:hAnsi="Arial" w:cs="Arial"/>
          <w:sz w:val="16"/>
          <w:szCs w:val="15"/>
        </w:rPr>
        <w:t>da</w:t>
      </w:r>
      <w:r w:rsidR="00536891" w:rsidRPr="00944D88">
        <w:rPr>
          <w:rFonts w:ascii="Arial" w:hAnsi="Arial" w:cs="Arial"/>
          <w:sz w:val="16"/>
          <w:szCs w:val="15"/>
        </w:rPr>
        <w:t xml:space="preserve"> equipe que efetuará a remoção da sucata a qual deverá utilizar, no mínimo, os seguintes EPI's: calçado de segurança, luva de vaqueta para trabalhos leves, óculos de proteção e capacete com jugular;</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Prestaremos à fiscalização da CEMIG todas as informações ou esclarecimentos solicitados sobre os registros de natureza técnica ou comercial referente à reciclagem das sucatas. A entrega das sucatas será suspensa a qualquer tempo, caso se constate que os resíduos não estejam sendo destinados corretamente conforme determina a Legislação Brasileira;</w:t>
      </w:r>
    </w:p>
    <w:p w:rsidR="00574625" w:rsidRPr="00944D88" w:rsidRDefault="00574625" w:rsidP="00501F09">
      <w:pPr>
        <w:pStyle w:val="PargrafodaLista"/>
        <w:numPr>
          <w:ilvl w:val="0"/>
          <w:numId w:val="1"/>
        </w:numPr>
        <w:jc w:val="both"/>
        <w:rPr>
          <w:rFonts w:ascii="Arial" w:hAnsi="Arial" w:cs="Arial"/>
          <w:sz w:val="16"/>
          <w:szCs w:val="15"/>
        </w:rPr>
      </w:pPr>
      <w:r w:rsidRPr="00944D88">
        <w:rPr>
          <w:rFonts w:ascii="Arial" w:hAnsi="Arial" w:cs="Arial"/>
          <w:sz w:val="16"/>
          <w:szCs w:val="15"/>
        </w:rPr>
        <w:t xml:space="preserve">Nos responsabilizaremos pela qualidade, segurança e destinação correta da sucata e resíduos advindos da desmontagem, observando a legislação ambiental vigente e assumindo todos e quaisquer ônus referentes ao acompanhamento e fiscalização das atividades realizadas, </w:t>
      </w:r>
      <w:r w:rsidRPr="00944D88">
        <w:rPr>
          <w:rFonts w:ascii="Arial" w:hAnsi="Arial" w:cs="Arial"/>
          <w:sz w:val="16"/>
          <w:szCs w:val="15"/>
        </w:rPr>
        <w:t>assim como multas e processos de responsabilidade civil e penal pelo seu não cumprimento;</w:t>
      </w:r>
    </w:p>
    <w:p w:rsidR="00501F09" w:rsidRPr="00944D88" w:rsidRDefault="00501F09" w:rsidP="00501F09">
      <w:pPr>
        <w:pStyle w:val="PargrafodaLista"/>
        <w:ind w:left="720"/>
        <w:jc w:val="both"/>
        <w:rPr>
          <w:rFonts w:ascii="Arial" w:hAnsi="Arial" w:cs="Arial"/>
          <w:sz w:val="16"/>
          <w:szCs w:val="15"/>
        </w:rPr>
      </w:pPr>
    </w:p>
    <w:p w:rsidR="00032DA3" w:rsidRPr="00944D88" w:rsidRDefault="00032DA3" w:rsidP="00501F09">
      <w:pPr>
        <w:jc w:val="both"/>
        <w:rPr>
          <w:rFonts w:ascii="Arial" w:hAnsi="Arial" w:cs="Arial"/>
          <w:sz w:val="16"/>
          <w:szCs w:val="15"/>
        </w:rPr>
      </w:pPr>
      <w:r w:rsidRPr="00944D88">
        <w:rPr>
          <w:rFonts w:ascii="Arial" w:hAnsi="Arial" w:cs="Arial"/>
          <w:sz w:val="16"/>
          <w:szCs w:val="15"/>
        </w:rPr>
        <w:t>Entendemos ainda que são direitos da Cemig:</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 xml:space="preserve">Exercer ampla fiscalização sobre a destinação a ser dada às sucatas e resíduos gerados na sua reciclagem, fiscalizar depósitos e pátios dos arrematantes por intermédio de seus prepostos devidamente credenciados, aos quais o arrematante deverá facilitar o exercício de suas funções; O representante da CEMIG terá poderes para fiscalizar a destinação das sucatas e resíduos, e especialmente para: </w:t>
      </w:r>
    </w:p>
    <w:p w:rsidR="00032DA3" w:rsidRPr="00944D88" w:rsidRDefault="00032DA3" w:rsidP="00501F09">
      <w:pPr>
        <w:pStyle w:val="PargrafodaLista"/>
        <w:numPr>
          <w:ilvl w:val="1"/>
          <w:numId w:val="1"/>
        </w:numPr>
        <w:jc w:val="both"/>
        <w:rPr>
          <w:rFonts w:ascii="Arial" w:hAnsi="Arial" w:cs="Arial"/>
          <w:sz w:val="16"/>
          <w:szCs w:val="15"/>
        </w:rPr>
      </w:pPr>
      <w:r w:rsidRPr="00944D88">
        <w:rPr>
          <w:rFonts w:ascii="Arial" w:hAnsi="Arial" w:cs="Arial"/>
          <w:sz w:val="16"/>
          <w:szCs w:val="15"/>
        </w:rPr>
        <w:t xml:space="preserve">Suspender os trabalhos em qualquer etapa, sempre que considerar necessário viabilizar a sua melhor execução; </w:t>
      </w:r>
    </w:p>
    <w:p w:rsidR="00032DA3" w:rsidRPr="00944D88" w:rsidRDefault="00032DA3" w:rsidP="00501F09">
      <w:pPr>
        <w:pStyle w:val="PargrafodaLista"/>
        <w:numPr>
          <w:ilvl w:val="1"/>
          <w:numId w:val="1"/>
        </w:numPr>
        <w:jc w:val="both"/>
        <w:rPr>
          <w:rFonts w:ascii="Arial" w:hAnsi="Arial" w:cs="Arial"/>
          <w:sz w:val="16"/>
          <w:szCs w:val="15"/>
        </w:rPr>
      </w:pPr>
      <w:r w:rsidRPr="00944D88">
        <w:rPr>
          <w:rFonts w:ascii="Arial" w:hAnsi="Arial" w:cs="Arial"/>
          <w:sz w:val="16"/>
          <w:szCs w:val="15"/>
        </w:rPr>
        <w:t xml:space="preserve">Suspender qualquer tarefa ou procedimento que não se enquadre nas especificações e padrões fornecidos pela CEMIG; </w:t>
      </w:r>
    </w:p>
    <w:p w:rsidR="00032DA3" w:rsidRPr="00944D88" w:rsidRDefault="00032DA3" w:rsidP="00501F09">
      <w:pPr>
        <w:pStyle w:val="PargrafodaLista"/>
        <w:numPr>
          <w:ilvl w:val="1"/>
          <w:numId w:val="1"/>
        </w:numPr>
        <w:jc w:val="both"/>
        <w:rPr>
          <w:rFonts w:ascii="Arial" w:hAnsi="Arial" w:cs="Arial"/>
          <w:sz w:val="16"/>
          <w:szCs w:val="15"/>
        </w:rPr>
      </w:pPr>
      <w:r w:rsidRPr="00944D88">
        <w:rPr>
          <w:rFonts w:ascii="Arial" w:hAnsi="Arial" w:cs="Arial"/>
          <w:sz w:val="16"/>
          <w:szCs w:val="15"/>
        </w:rPr>
        <w:t xml:space="preserve">Decidir, com o representante do arrematante, em caso de necessidade, as alterações na ordem de sequência dos trabalhos, as quais forem julgadas pela CEMIG convenientes ou necessárias. </w:t>
      </w:r>
    </w:p>
    <w:p w:rsidR="00032DA3" w:rsidRPr="00944D88" w:rsidRDefault="009F4B6B" w:rsidP="00501F09">
      <w:pPr>
        <w:pStyle w:val="PargrafodaLista"/>
        <w:numPr>
          <w:ilvl w:val="1"/>
          <w:numId w:val="1"/>
        </w:numPr>
        <w:jc w:val="both"/>
        <w:rPr>
          <w:rFonts w:ascii="Arial" w:hAnsi="Arial" w:cs="Arial"/>
          <w:sz w:val="16"/>
          <w:szCs w:val="15"/>
        </w:rPr>
      </w:pPr>
      <w:r w:rsidRPr="00944D88">
        <w:rPr>
          <w:rFonts w:ascii="Arial" w:hAnsi="Arial" w:cs="Arial"/>
          <w:sz w:val="16"/>
          <w:szCs w:val="15"/>
        </w:rPr>
        <w:t xml:space="preserve">Solicitar-nos </w:t>
      </w:r>
      <w:r w:rsidR="00032DA3" w:rsidRPr="00944D88">
        <w:rPr>
          <w:rFonts w:ascii="Arial" w:hAnsi="Arial" w:cs="Arial"/>
          <w:sz w:val="16"/>
          <w:szCs w:val="15"/>
        </w:rPr>
        <w:t>a organização adequada de qualquer sucata, resíduo, material ou equipamento cujo manuseio ou armazenamento possa oferecer algum risco ao meio ambiente e saúde de pessoas;</w:t>
      </w:r>
    </w:p>
    <w:p w:rsidR="00032DA3" w:rsidRPr="00944D88" w:rsidRDefault="00032DA3" w:rsidP="00501F09">
      <w:pPr>
        <w:pStyle w:val="PargrafodaLista"/>
        <w:numPr>
          <w:ilvl w:val="0"/>
          <w:numId w:val="1"/>
        </w:numPr>
        <w:jc w:val="both"/>
        <w:rPr>
          <w:rFonts w:ascii="Arial" w:hAnsi="Arial" w:cs="Arial"/>
          <w:sz w:val="16"/>
          <w:szCs w:val="15"/>
        </w:rPr>
      </w:pPr>
      <w:r w:rsidRPr="00944D88">
        <w:rPr>
          <w:rFonts w:ascii="Arial" w:hAnsi="Arial" w:cs="Arial"/>
          <w:sz w:val="16"/>
          <w:szCs w:val="15"/>
        </w:rPr>
        <w:t xml:space="preserve">Realizar, caso julgue necessário, auditorias e verificações sem prévio aviso ao arrematante. No caso de identificação de não conformidades </w:t>
      </w:r>
      <w:r w:rsidR="00DA6739" w:rsidRPr="00944D88">
        <w:rPr>
          <w:rFonts w:ascii="Arial" w:hAnsi="Arial" w:cs="Arial"/>
          <w:sz w:val="16"/>
          <w:szCs w:val="15"/>
        </w:rPr>
        <w:t xml:space="preserve">iremos </w:t>
      </w:r>
      <w:r w:rsidRPr="00944D88">
        <w:rPr>
          <w:rFonts w:ascii="Arial" w:hAnsi="Arial" w:cs="Arial"/>
          <w:sz w:val="16"/>
          <w:szCs w:val="15"/>
        </w:rPr>
        <w:t>preparar um plano de ação para as correções necessárias;</w:t>
      </w:r>
    </w:p>
    <w:p w:rsidR="00032DA3" w:rsidRPr="00702B31" w:rsidRDefault="00702B31" w:rsidP="00501F09">
      <w:pPr>
        <w:pStyle w:val="PargrafodaLista"/>
        <w:numPr>
          <w:ilvl w:val="1"/>
          <w:numId w:val="1"/>
        </w:numPr>
        <w:jc w:val="both"/>
        <w:rPr>
          <w:rFonts w:ascii="Arial" w:hAnsi="Arial" w:cs="Arial"/>
          <w:sz w:val="14"/>
          <w:szCs w:val="15"/>
        </w:rPr>
      </w:pPr>
      <w:r w:rsidRPr="00944D88">
        <w:rPr>
          <w:rFonts w:ascii="Arial" w:hAnsi="Arial" w:cs="Arial"/>
          <w:sz w:val="16"/>
          <w:szCs w:val="15"/>
        </w:rPr>
        <w:t>S</w:t>
      </w:r>
      <w:r w:rsidR="00DA6739" w:rsidRPr="00944D88">
        <w:rPr>
          <w:rFonts w:ascii="Arial" w:hAnsi="Arial" w:cs="Arial"/>
          <w:sz w:val="16"/>
          <w:szCs w:val="15"/>
        </w:rPr>
        <w:t xml:space="preserve">ubmeteremos </w:t>
      </w:r>
      <w:r w:rsidR="00032DA3" w:rsidRPr="00944D88">
        <w:rPr>
          <w:rFonts w:ascii="Arial" w:hAnsi="Arial" w:cs="Arial"/>
          <w:sz w:val="16"/>
          <w:szCs w:val="15"/>
        </w:rPr>
        <w:t xml:space="preserve">este plano de ação à CEMIG, no prazo máximo de dez dias, a partir da notificação emitida pela CEMIG, a qual se reserva o direito de solicitar alterações no mesmo e acompanhar todo seu desdobramento. Até </w:t>
      </w:r>
      <w:r w:rsidR="009F4B6B" w:rsidRPr="00944D88">
        <w:rPr>
          <w:rFonts w:ascii="Arial" w:hAnsi="Arial" w:cs="Arial"/>
          <w:sz w:val="16"/>
          <w:szCs w:val="15"/>
        </w:rPr>
        <w:t xml:space="preserve">que sejamos notificados </w:t>
      </w:r>
      <w:r w:rsidR="00032DA3" w:rsidRPr="00944D88">
        <w:rPr>
          <w:rFonts w:ascii="Arial" w:hAnsi="Arial" w:cs="Arial"/>
          <w:sz w:val="16"/>
          <w:szCs w:val="15"/>
        </w:rPr>
        <w:t xml:space="preserve">oficialmente, </w:t>
      </w:r>
      <w:r w:rsidR="009F4B6B" w:rsidRPr="00944D88">
        <w:rPr>
          <w:rFonts w:ascii="Arial" w:hAnsi="Arial" w:cs="Arial"/>
          <w:sz w:val="16"/>
          <w:szCs w:val="15"/>
        </w:rPr>
        <w:t xml:space="preserve">iniciaremos </w:t>
      </w:r>
      <w:r w:rsidR="00032DA3" w:rsidRPr="00944D88">
        <w:rPr>
          <w:rFonts w:ascii="Arial" w:hAnsi="Arial" w:cs="Arial"/>
          <w:sz w:val="16"/>
          <w:szCs w:val="15"/>
        </w:rPr>
        <w:t>um processo de correção das não conformidades apontadas em auditoria, deixando evidenciadas suas ações, para fiscalização pela CEMIG, a qualquer tempo.</w:t>
      </w:r>
    </w:p>
    <w:p w:rsidR="00501F09" w:rsidRPr="00702B31" w:rsidRDefault="00501F09" w:rsidP="00501F09">
      <w:pPr>
        <w:jc w:val="both"/>
        <w:rPr>
          <w:rFonts w:ascii="Arial" w:hAnsi="Arial" w:cs="Arial"/>
          <w:sz w:val="16"/>
          <w:szCs w:val="16"/>
        </w:rPr>
        <w:sectPr w:rsidR="00501F09" w:rsidRPr="00702B31" w:rsidSect="00702B31">
          <w:type w:val="continuous"/>
          <w:pgSz w:w="11909" w:h="16834" w:code="9"/>
          <w:pgMar w:top="1701" w:right="852" w:bottom="1134" w:left="709" w:header="709" w:footer="595" w:gutter="0"/>
          <w:cols w:num="2" w:sep="1" w:space="170"/>
        </w:sectPr>
      </w:pPr>
    </w:p>
    <w:p w:rsidR="00702B31" w:rsidRPr="00702B31" w:rsidRDefault="00702B31" w:rsidP="00501F09">
      <w:pPr>
        <w:jc w:val="both"/>
        <w:rPr>
          <w:rFonts w:ascii="Arial" w:hAnsi="Arial" w:cs="Arial"/>
          <w:sz w:val="20"/>
          <w:szCs w:val="20"/>
        </w:rPr>
      </w:pPr>
    </w:p>
    <w:p w:rsidR="00DA75AE" w:rsidRDefault="00DA75AE" w:rsidP="00501F09">
      <w:pPr>
        <w:jc w:val="both"/>
        <w:rPr>
          <w:rFonts w:ascii="Arial" w:hAnsi="Arial" w:cs="Arial"/>
          <w:sz w:val="18"/>
          <w:szCs w:val="18"/>
        </w:rPr>
      </w:pPr>
    </w:p>
    <w:p w:rsidR="00D065F3" w:rsidRPr="00822BC0" w:rsidRDefault="00D065F3" w:rsidP="00D065F3">
      <w:pPr>
        <w:jc w:val="both"/>
        <w:rPr>
          <w:rFonts w:ascii="Arial" w:hAnsi="Arial" w:cs="Arial"/>
          <w:b/>
          <w:sz w:val="20"/>
          <w:szCs w:val="20"/>
        </w:rPr>
      </w:pPr>
      <w:permStart w:id="746204533" w:edGrp="everyone"/>
      <w:r w:rsidRPr="00822BC0">
        <w:rPr>
          <w:rFonts w:ascii="Arial" w:hAnsi="Arial" w:cs="Arial"/>
          <w:b/>
          <w:sz w:val="20"/>
          <w:szCs w:val="20"/>
        </w:rPr>
        <w:t>Cidade, XX de XXXXXX de 20XX</w:t>
      </w:r>
    </w:p>
    <w:permEnd w:id="746204533"/>
    <w:p w:rsidR="00D065F3" w:rsidRPr="00822BC0" w:rsidRDefault="00D065F3" w:rsidP="00D065F3">
      <w:pPr>
        <w:jc w:val="both"/>
        <w:rPr>
          <w:rFonts w:ascii="Arial" w:hAnsi="Arial" w:cs="Arial"/>
          <w:sz w:val="20"/>
          <w:szCs w:val="20"/>
        </w:rPr>
      </w:pPr>
    </w:p>
    <w:p w:rsidR="00D065F3" w:rsidRPr="00822BC0" w:rsidRDefault="00D065F3" w:rsidP="00D065F3">
      <w:pPr>
        <w:jc w:val="both"/>
        <w:rPr>
          <w:rFonts w:ascii="Arial" w:hAnsi="Arial" w:cs="Arial"/>
          <w:sz w:val="20"/>
          <w:szCs w:val="20"/>
        </w:rPr>
      </w:pPr>
      <w:r w:rsidRPr="00822BC0">
        <w:rPr>
          <w:rFonts w:ascii="Arial" w:hAnsi="Arial" w:cs="Arial"/>
          <w:sz w:val="20"/>
          <w:szCs w:val="20"/>
        </w:rPr>
        <w:t xml:space="preserve">Nome da Empresa: </w:t>
      </w:r>
      <w:permStart w:id="2146074372" w:edGrp="everyone"/>
      <w:r w:rsidRPr="00822BC0">
        <w:rPr>
          <w:rFonts w:ascii="Arial" w:hAnsi="Arial" w:cs="Arial"/>
          <w:b/>
          <w:sz w:val="20"/>
          <w:szCs w:val="20"/>
        </w:rPr>
        <w:t>Digite aqui o nome da empresa</w:t>
      </w:r>
      <w:permEnd w:id="2146074372"/>
    </w:p>
    <w:p w:rsidR="00D065F3" w:rsidRPr="00822BC0" w:rsidRDefault="00D065F3" w:rsidP="00D065F3">
      <w:pPr>
        <w:jc w:val="both"/>
        <w:rPr>
          <w:rFonts w:ascii="Arial" w:hAnsi="Arial" w:cs="Arial"/>
          <w:b/>
          <w:sz w:val="20"/>
          <w:szCs w:val="20"/>
        </w:rPr>
      </w:pPr>
      <w:r w:rsidRPr="00822BC0">
        <w:rPr>
          <w:rFonts w:ascii="Arial" w:hAnsi="Arial" w:cs="Arial"/>
          <w:sz w:val="20"/>
          <w:szCs w:val="20"/>
        </w:rPr>
        <w:t xml:space="preserve">CNPJ: </w:t>
      </w:r>
      <w:permStart w:id="2026141099" w:edGrp="everyone"/>
      <w:r w:rsidRPr="00822BC0">
        <w:rPr>
          <w:rFonts w:ascii="Arial" w:hAnsi="Arial" w:cs="Arial"/>
          <w:b/>
          <w:sz w:val="20"/>
          <w:szCs w:val="20"/>
        </w:rPr>
        <w:t xml:space="preserve">Digite aqui o CNPJ da empresa </w:t>
      </w:r>
      <w:permEnd w:id="2026141099"/>
    </w:p>
    <w:p w:rsidR="00D065F3" w:rsidRPr="00822BC0" w:rsidRDefault="00D065F3" w:rsidP="00D065F3">
      <w:pPr>
        <w:jc w:val="both"/>
        <w:rPr>
          <w:rFonts w:ascii="Arial" w:hAnsi="Arial" w:cs="Arial"/>
          <w:sz w:val="20"/>
          <w:szCs w:val="20"/>
        </w:rPr>
      </w:pPr>
    </w:p>
    <w:p w:rsidR="00D065F3" w:rsidRPr="00822BC0" w:rsidRDefault="00D065F3" w:rsidP="00D065F3">
      <w:pPr>
        <w:jc w:val="both"/>
        <w:rPr>
          <w:rFonts w:ascii="Arial" w:hAnsi="Arial" w:cs="Arial"/>
          <w:sz w:val="20"/>
          <w:szCs w:val="20"/>
        </w:rPr>
      </w:pPr>
      <w:r w:rsidRPr="00822BC0">
        <w:rPr>
          <w:rFonts w:ascii="Arial" w:hAnsi="Arial" w:cs="Arial"/>
          <w:sz w:val="20"/>
          <w:szCs w:val="20"/>
        </w:rPr>
        <w:t xml:space="preserve">Nome do Representante Legal: </w:t>
      </w:r>
      <w:permStart w:id="387661398" w:edGrp="everyone"/>
      <w:r w:rsidRPr="00822BC0">
        <w:rPr>
          <w:rFonts w:ascii="Arial" w:hAnsi="Arial" w:cs="Arial"/>
          <w:b/>
          <w:sz w:val="20"/>
          <w:szCs w:val="20"/>
        </w:rPr>
        <w:t>Digite aqui o nome do Representante Legal que assinará o documento</w:t>
      </w:r>
      <w:permEnd w:id="387661398"/>
    </w:p>
    <w:p w:rsidR="00D065F3" w:rsidRDefault="00D065F3" w:rsidP="00D065F3">
      <w:pPr>
        <w:jc w:val="both"/>
        <w:rPr>
          <w:rFonts w:ascii="Arial" w:hAnsi="Arial" w:cs="Arial"/>
          <w:b/>
          <w:sz w:val="20"/>
          <w:szCs w:val="20"/>
        </w:rPr>
      </w:pPr>
      <w:r w:rsidRPr="00822BC0">
        <w:rPr>
          <w:rFonts w:ascii="Arial" w:hAnsi="Arial" w:cs="Arial"/>
          <w:sz w:val="20"/>
          <w:szCs w:val="20"/>
        </w:rPr>
        <w:t xml:space="preserve">CPF: </w:t>
      </w:r>
      <w:permStart w:id="2055808191" w:edGrp="everyone"/>
      <w:r w:rsidRPr="00822BC0">
        <w:rPr>
          <w:rFonts w:ascii="Arial" w:hAnsi="Arial" w:cs="Arial"/>
          <w:b/>
          <w:sz w:val="20"/>
          <w:szCs w:val="20"/>
        </w:rPr>
        <w:t>Digite aqui o CPF do Representante Legal</w:t>
      </w:r>
      <w:r>
        <w:rPr>
          <w:rFonts w:ascii="Arial" w:hAnsi="Arial" w:cs="Arial"/>
          <w:b/>
          <w:sz w:val="20"/>
          <w:szCs w:val="20"/>
        </w:rPr>
        <w:t xml:space="preserve"> que assinará o documento</w:t>
      </w:r>
    </w:p>
    <w:permEnd w:id="2055808191"/>
    <w:p w:rsidR="00D065F3" w:rsidRPr="00702B31" w:rsidRDefault="00D065F3" w:rsidP="00D065F3">
      <w:pPr>
        <w:jc w:val="both"/>
        <w:rPr>
          <w:rFonts w:ascii="Arial" w:hAnsi="Arial" w:cs="Arial"/>
          <w:sz w:val="20"/>
          <w:szCs w:val="20"/>
        </w:rPr>
      </w:pPr>
    </w:p>
    <w:p w:rsidR="00944D88" w:rsidRPr="00944D88" w:rsidRDefault="00944D88" w:rsidP="00501F09">
      <w:pPr>
        <w:jc w:val="both"/>
        <w:rPr>
          <w:rFonts w:ascii="Arial" w:hAnsi="Arial" w:cs="Arial"/>
          <w:sz w:val="18"/>
          <w:szCs w:val="18"/>
        </w:rPr>
      </w:pPr>
    </w:p>
    <w:p w:rsidR="00BB0FDB" w:rsidRPr="00944D88" w:rsidRDefault="004E384C" w:rsidP="00702B31">
      <w:pPr>
        <w:jc w:val="right"/>
        <w:rPr>
          <w:rFonts w:ascii="Arial" w:hAnsi="Arial" w:cs="Arial"/>
          <w:sz w:val="18"/>
          <w:szCs w:val="18"/>
        </w:rPr>
      </w:pPr>
      <w:r w:rsidRPr="00944D88">
        <w:rPr>
          <w:rFonts w:ascii="Arial" w:hAnsi="Arial" w:cs="Arial"/>
          <w:sz w:val="18"/>
          <w:szCs w:val="18"/>
        </w:rPr>
        <w:t xml:space="preserve">Assinatura do Representante Legal: </w:t>
      </w:r>
      <w:r w:rsidR="00702B31" w:rsidRPr="00944D88">
        <w:rPr>
          <w:rFonts w:ascii="Arial" w:hAnsi="Arial" w:cs="Arial"/>
          <w:sz w:val="18"/>
          <w:szCs w:val="18"/>
        </w:rPr>
        <w:t>_______</w:t>
      </w:r>
      <w:r w:rsidRPr="00944D88">
        <w:rPr>
          <w:rFonts w:ascii="Arial" w:hAnsi="Arial" w:cs="Arial"/>
          <w:sz w:val="18"/>
          <w:szCs w:val="18"/>
        </w:rPr>
        <w:t>______________________</w:t>
      </w:r>
    </w:p>
    <w:sectPr w:rsidR="00BB0FDB" w:rsidRPr="00944D88" w:rsidSect="00501F09">
      <w:type w:val="continuous"/>
      <w:pgSz w:w="11909" w:h="16834" w:code="9"/>
      <w:pgMar w:top="1701" w:right="1134" w:bottom="1134" w:left="1701" w:header="709" w:footer="595" w:gutter="0"/>
      <w:cols w:sep="1" w:space="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34" w:rsidRDefault="00745134">
      <w:r>
        <w:separator/>
      </w:r>
    </w:p>
  </w:endnote>
  <w:endnote w:type="continuationSeparator" w:id="0">
    <w:p w:rsidR="00745134" w:rsidRDefault="00745134">
      <w:r>
        <w:continuationSeparator/>
      </w:r>
    </w:p>
  </w:endnote>
  <w:endnote w:type="continuationNotice" w:id="1">
    <w:p w:rsidR="00745134" w:rsidRDefault="0074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Default="00FE7B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BD8" w:rsidRDefault="00FE7BD8">
    <w:pPr>
      <w:pStyle w:val="Rodap"/>
    </w:pPr>
  </w:p>
  <w:p w:rsidR="00FE7BD8" w:rsidRDefault="00FE7BD8"/>
  <w:p w:rsidR="00FE7BD8" w:rsidRDefault="00FE7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Pr="005D5A5C" w:rsidRDefault="004D6E45" w:rsidP="005D5A5C">
    <w:pPr>
      <w:pStyle w:val="Rodap"/>
      <w:pBdr>
        <w:top w:val="single" w:sz="4" w:space="1" w:color="auto"/>
      </w:pBdr>
      <w:rPr>
        <w:sz w:val="16"/>
        <w:szCs w:val="16"/>
      </w:rPr>
    </w:pPr>
    <w:r>
      <w:rPr>
        <w:sz w:val="16"/>
        <w:szCs w:val="16"/>
      </w:rPr>
      <w:t xml:space="preserve">AL019 – Rev. </w:t>
    </w:r>
    <w:r>
      <w:rPr>
        <w:sz w:val="16"/>
        <w:szCs w:val="16"/>
      </w:rPr>
      <w:t>Ini</w:t>
    </w:r>
    <w:bookmarkStart w:id="0" w:name="_GoBack"/>
    <w:bookmarkEnd w:id="0"/>
    <w:r>
      <w:rPr>
        <w:sz w:val="16"/>
        <w:szCs w:val="16"/>
      </w:rPr>
      <w:t>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45" w:rsidRDefault="004D6E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34" w:rsidRDefault="00745134">
      <w:r>
        <w:separator/>
      </w:r>
    </w:p>
  </w:footnote>
  <w:footnote w:type="continuationSeparator" w:id="0">
    <w:p w:rsidR="00745134" w:rsidRDefault="00745134">
      <w:r>
        <w:continuationSeparator/>
      </w:r>
    </w:p>
  </w:footnote>
  <w:footnote w:type="continuationNotice" w:id="1">
    <w:p w:rsidR="00745134" w:rsidRDefault="00745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8" w:rsidRDefault="00FE7BD8">
    <w:pPr>
      <w:pStyle w:val="Cabealho"/>
    </w:pPr>
  </w:p>
  <w:p w:rsidR="00FE7BD8" w:rsidRDefault="00FE7BD8"/>
  <w:p w:rsidR="00FE7BD8" w:rsidRDefault="00FE7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4911"/>
      <w:gridCol w:w="1684"/>
      <w:gridCol w:w="2371"/>
    </w:tblGrid>
    <w:tr w:rsidR="00FE7BD8" w:rsidRPr="007E6C17" w:rsidTr="00AA62C4">
      <w:trPr>
        <w:trHeight w:val="552"/>
      </w:trPr>
      <w:tc>
        <w:tcPr>
          <w:tcW w:w="5103" w:type="dxa"/>
        </w:tcPr>
        <w:p w:rsidR="00FE7BD8" w:rsidRPr="004E384C" w:rsidRDefault="004E384C" w:rsidP="00C94683">
          <w:pPr>
            <w:pStyle w:val="Cabealho"/>
            <w:ind w:left="-108"/>
            <w:jc w:val="both"/>
            <w:rPr>
              <w:rFonts w:ascii="Arial" w:hAnsi="Arial" w:cs="Arial"/>
              <w:b/>
              <w:szCs w:val="26"/>
            </w:rPr>
          </w:pPr>
          <w:r w:rsidRPr="004E384C">
            <w:rPr>
              <w:rFonts w:ascii="Arial" w:hAnsi="Arial" w:cs="Arial"/>
              <w:b/>
              <w:szCs w:val="26"/>
            </w:rPr>
            <w:t>Formulário de Habilitação</w:t>
          </w:r>
        </w:p>
        <w:p w:rsidR="004E384C" w:rsidRPr="007E6C17" w:rsidRDefault="004E384C" w:rsidP="005F62D5">
          <w:pPr>
            <w:pStyle w:val="Cabealho"/>
            <w:ind w:left="-108"/>
            <w:jc w:val="both"/>
            <w:rPr>
              <w:rFonts w:ascii="Arial" w:hAnsi="Arial" w:cs="Arial"/>
              <w:sz w:val="24"/>
              <w:szCs w:val="24"/>
            </w:rPr>
          </w:pPr>
          <w:r w:rsidRPr="004E384C">
            <w:rPr>
              <w:rFonts w:ascii="Arial" w:hAnsi="Arial" w:cs="Arial"/>
              <w:b/>
              <w:szCs w:val="26"/>
            </w:rPr>
            <w:t>Sucata de</w:t>
          </w:r>
          <w:r w:rsidR="005F62D5" w:rsidRPr="005F62D5">
            <w:rPr>
              <w:rFonts w:ascii="Arial" w:hAnsi="Arial" w:cs="Arial"/>
              <w:b/>
              <w:szCs w:val="26"/>
            </w:rPr>
            <w:t xml:space="preserve"> Postes </w:t>
          </w:r>
          <w:r w:rsidR="005F62D5">
            <w:rPr>
              <w:rFonts w:ascii="Arial" w:hAnsi="Arial" w:cs="Arial"/>
              <w:b/>
              <w:szCs w:val="26"/>
            </w:rPr>
            <w:t>d</w:t>
          </w:r>
          <w:r w:rsidR="005F62D5" w:rsidRPr="005F62D5">
            <w:rPr>
              <w:rFonts w:ascii="Arial" w:hAnsi="Arial" w:cs="Arial"/>
              <w:b/>
              <w:szCs w:val="26"/>
            </w:rPr>
            <w:t xml:space="preserve">e Madeira Preservada, </w:t>
          </w:r>
          <w:r w:rsidR="00B6267E">
            <w:rPr>
              <w:rFonts w:ascii="Arial" w:hAnsi="Arial" w:cs="Arial"/>
              <w:b/>
              <w:szCs w:val="26"/>
            </w:rPr>
            <w:t xml:space="preserve">Sucata de </w:t>
          </w:r>
          <w:r w:rsidR="005F62D5" w:rsidRPr="005F62D5">
            <w:rPr>
              <w:rFonts w:ascii="Arial" w:hAnsi="Arial" w:cs="Arial"/>
              <w:b/>
              <w:szCs w:val="26"/>
            </w:rPr>
            <w:t xml:space="preserve">Cruzetas </w:t>
          </w:r>
          <w:r w:rsidR="005F62D5">
            <w:rPr>
              <w:rFonts w:ascii="Arial" w:hAnsi="Arial" w:cs="Arial"/>
              <w:b/>
              <w:szCs w:val="26"/>
            </w:rPr>
            <w:t>d</w:t>
          </w:r>
          <w:r w:rsidR="005F62D5" w:rsidRPr="005F62D5">
            <w:rPr>
              <w:rFonts w:ascii="Arial" w:hAnsi="Arial" w:cs="Arial"/>
              <w:b/>
              <w:szCs w:val="26"/>
            </w:rPr>
            <w:t xml:space="preserve">e Madeira, Aparas </w:t>
          </w:r>
          <w:r w:rsidR="005F62D5">
            <w:rPr>
              <w:rFonts w:ascii="Arial" w:hAnsi="Arial" w:cs="Arial"/>
              <w:b/>
              <w:szCs w:val="26"/>
            </w:rPr>
            <w:t>de</w:t>
          </w:r>
          <w:r w:rsidR="005F62D5" w:rsidRPr="005F62D5">
            <w:rPr>
              <w:rFonts w:ascii="Arial" w:hAnsi="Arial" w:cs="Arial"/>
              <w:b/>
              <w:szCs w:val="26"/>
            </w:rPr>
            <w:t xml:space="preserve"> Resíduos </w:t>
          </w:r>
          <w:r w:rsidR="005F62D5">
            <w:rPr>
              <w:rFonts w:ascii="Arial" w:hAnsi="Arial" w:cs="Arial"/>
              <w:b/>
              <w:szCs w:val="26"/>
            </w:rPr>
            <w:t>d</w:t>
          </w:r>
          <w:r w:rsidR="005F62D5" w:rsidRPr="005F62D5">
            <w:rPr>
              <w:rFonts w:ascii="Arial" w:hAnsi="Arial" w:cs="Arial"/>
              <w:b/>
              <w:szCs w:val="26"/>
            </w:rPr>
            <w:t>e Madeira</w:t>
          </w:r>
        </w:p>
      </w:tc>
      <w:tc>
        <w:tcPr>
          <w:tcW w:w="1560" w:type="dxa"/>
        </w:tcPr>
        <w:p w:rsidR="00FE7BD8" w:rsidRPr="00274DBB" w:rsidRDefault="004E384C" w:rsidP="00274DBB">
          <w:pPr>
            <w:pStyle w:val="Cabealho"/>
            <w:ind w:left="-93"/>
            <w:jc w:val="right"/>
            <w:rPr>
              <w:rFonts w:ascii="Arial" w:hAnsi="Arial" w:cs="Arial"/>
              <w:sz w:val="2"/>
              <w:szCs w:val="2"/>
            </w:rPr>
          </w:pPr>
          <w:r>
            <w:rPr>
              <w:rFonts w:ascii="Arial" w:hAnsi="Arial" w:cs="Arial"/>
              <w:noProof/>
              <w:sz w:val="2"/>
              <w:szCs w:val="2"/>
              <w:lang w:eastAsia="pt-BR"/>
            </w:rPr>
            <w:t xml:space="preserve">   </w:t>
          </w:r>
          <w:r w:rsidR="00FE7BD8" w:rsidRPr="00274DBB">
            <w:rPr>
              <w:rFonts w:ascii="Arial" w:hAnsi="Arial" w:cs="Arial"/>
              <w:noProof/>
              <w:sz w:val="2"/>
              <w:szCs w:val="2"/>
              <w:lang w:eastAsia="pt-BR"/>
            </w:rPr>
            <w:drawing>
              <wp:inline distT="0" distB="0" distL="0" distR="0" wp14:anchorId="150D79A7" wp14:editId="4100A9AD">
                <wp:extent cx="990600" cy="258417"/>
                <wp:effectExtent l="0" t="0" r="0" b="8890"/>
                <wp:docPr id="24" name="Imagem 24" descr="Cemig H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ig H_TIF"/>
                        <pic:cNvPicPr>
                          <a:picLocks noChangeAspect="1" noChangeArrowheads="1"/>
                        </pic:cNvPicPr>
                      </pic:nvPicPr>
                      <pic:blipFill>
                        <a:blip r:embed="rId1">
                          <a:extLst>
                            <a:ext uri="{28A0092B-C50C-407E-A947-70E740481C1C}">
                              <a14:useLocalDpi xmlns:a14="http://schemas.microsoft.com/office/drawing/2010/main" val="0"/>
                            </a:ext>
                          </a:extLst>
                        </a:blip>
                        <a:srcRect l="-1094" t="-4343" r="-1094" b="-4343"/>
                        <a:stretch>
                          <a:fillRect/>
                        </a:stretch>
                      </pic:blipFill>
                      <pic:spPr bwMode="auto">
                        <a:xfrm>
                          <a:off x="0" y="0"/>
                          <a:ext cx="996417" cy="259935"/>
                        </a:xfrm>
                        <a:prstGeom prst="rect">
                          <a:avLst/>
                        </a:prstGeom>
                        <a:noFill/>
                        <a:ln>
                          <a:noFill/>
                        </a:ln>
                      </pic:spPr>
                    </pic:pic>
                  </a:graphicData>
                </a:graphic>
              </wp:inline>
            </w:drawing>
          </w:r>
        </w:p>
        <w:p w:rsidR="00FE7BD8" w:rsidRPr="00274DBB" w:rsidRDefault="00FE7BD8" w:rsidP="00274DBB">
          <w:pPr>
            <w:pStyle w:val="Cabealho"/>
            <w:ind w:left="-93"/>
            <w:jc w:val="right"/>
            <w:rPr>
              <w:rFonts w:ascii="Arial" w:hAnsi="Arial" w:cs="Arial"/>
              <w:sz w:val="2"/>
              <w:szCs w:val="2"/>
            </w:rPr>
          </w:pPr>
        </w:p>
        <w:p w:rsidR="00FE7BD8" w:rsidRPr="00274DBB" w:rsidRDefault="00FE7BD8" w:rsidP="00274DBB">
          <w:pPr>
            <w:pStyle w:val="Cabealho"/>
            <w:ind w:left="-93"/>
            <w:jc w:val="right"/>
            <w:rPr>
              <w:rFonts w:ascii="Arial" w:hAnsi="Arial" w:cs="Arial"/>
              <w:b/>
              <w:bCs/>
              <w:sz w:val="2"/>
              <w:szCs w:val="2"/>
            </w:rPr>
          </w:pPr>
        </w:p>
        <w:p w:rsidR="00FE7BD8" w:rsidRPr="00274DBB" w:rsidRDefault="00FE7BD8" w:rsidP="00274DBB">
          <w:pPr>
            <w:rPr>
              <w:rFonts w:ascii="Arial" w:hAnsi="Arial" w:cs="Arial"/>
              <w:b/>
              <w:bCs/>
              <w:sz w:val="2"/>
              <w:szCs w:val="2"/>
              <w:u w:val="single"/>
            </w:rPr>
          </w:pPr>
        </w:p>
        <w:p w:rsidR="00FE7BD8" w:rsidRPr="00274DBB" w:rsidRDefault="00FE7BD8" w:rsidP="00274DBB">
          <w:pPr>
            <w:pStyle w:val="Cabealho"/>
            <w:ind w:left="-93"/>
            <w:jc w:val="right"/>
            <w:rPr>
              <w:rFonts w:ascii="Arial" w:hAnsi="Arial" w:cs="Arial"/>
              <w:sz w:val="2"/>
              <w:szCs w:val="2"/>
            </w:rPr>
          </w:pPr>
        </w:p>
      </w:tc>
      <w:tc>
        <w:tcPr>
          <w:tcW w:w="2440" w:type="dxa"/>
        </w:tcPr>
        <w:p w:rsidR="00FE7BD8" w:rsidRPr="005C151E" w:rsidRDefault="00FE7BD8" w:rsidP="00E2368B">
          <w:pPr>
            <w:pStyle w:val="Cabealho"/>
            <w:ind w:left="-108" w:right="-77"/>
            <w:jc w:val="right"/>
            <w:rPr>
              <w:rFonts w:ascii="Arial" w:hAnsi="Arial" w:cs="Arial"/>
              <w:sz w:val="12"/>
              <w:szCs w:val="12"/>
            </w:rPr>
          </w:pPr>
          <w:r w:rsidRPr="005C151E">
            <w:rPr>
              <w:rFonts w:ascii="Arial" w:hAnsi="Arial" w:cs="Arial"/>
              <w:sz w:val="12"/>
              <w:szCs w:val="12"/>
            </w:rPr>
            <w:t xml:space="preserve">CLASSIFICAÇÃO: </w:t>
          </w:r>
          <w:r>
            <w:rPr>
              <w:rFonts w:ascii="Arial" w:hAnsi="Arial" w:cs="Arial"/>
              <w:sz w:val="12"/>
              <w:szCs w:val="12"/>
            </w:rPr>
            <w:t>PÚBLICO</w:t>
          </w:r>
        </w:p>
      </w:tc>
    </w:tr>
  </w:tbl>
  <w:p w:rsidR="00FE7BD8" w:rsidRDefault="00FE7BD8" w:rsidP="00B73347">
    <w:pPr>
      <w:jc w:val="right"/>
      <w:rPr>
        <w:rFonts w:ascii="Arial" w:hAnsi="Arial" w:cs="Arial"/>
        <w:sz w:val="14"/>
        <w:szCs w:val="14"/>
      </w:rPr>
    </w:pPr>
    <w:r w:rsidRPr="004A1D00">
      <w:rPr>
        <w:rFonts w:ascii="Arial" w:hAnsi="Arial" w:cs="Arial"/>
        <w:sz w:val="14"/>
        <w:szCs w:val="14"/>
      </w:rPr>
      <w:t xml:space="preserve">Página </w:t>
    </w:r>
    <w:r w:rsidRPr="004A1D00">
      <w:rPr>
        <w:rFonts w:ascii="Arial" w:hAnsi="Arial" w:cs="Arial"/>
        <w:sz w:val="14"/>
        <w:szCs w:val="14"/>
      </w:rPr>
      <w:fldChar w:fldCharType="begin"/>
    </w:r>
    <w:r w:rsidRPr="004A1D00">
      <w:rPr>
        <w:rFonts w:ascii="Arial" w:hAnsi="Arial" w:cs="Arial"/>
        <w:sz w:val="14"/>
        <w:szCs w:val="14"/>
      </w:rPr>
      <w:instrText xml:space="preserve"> PAGE </w:instrText>
    </w:r>
    <w:r w:rsidRPr="004A1D00">
      <w:rPr>
        <w:rFonts w:ascii="Arial" w:hAnsi="Arial" w:cs="Arial"/>
        <w:sz w:val="14"/>
        <w:szCs w:val="14"/>
      </w:rPr>
      <w:fldChar w:fldCharType="separate"/>
    </w:r>
    <w:r w:rsidR="004D6E45">
      <w:rPr>
        <w:rFonts w:ascii="Arial" w:hAnsi="Arial" w:cs="Arial"/>
        <w:noProof/>
        <w:sz w:val="14"/>
        <w:szCs w:val="14"/>
      </w:rPr>
      <w:t>2</w:t>
    </w:r>
    <w:r w:rsidRPr="004A1D00">
      <w:rPr>
        <w:rFonts w:ascii="Arial" w:hAnsi="Arial" w:cs="Arial"/>
        <w:sz w:val="14"/>
        <w:szCs w:val="14"/>
      </w:rPr>
      <w:fldChar w:fldCharType="end"/>
    </w:r>
    <w:r w:rsidRPr="004A1D00">
      <w:rPr>
        <w:rFonts w:ascii="Arial" w:hAnsi="Arial" w:cs="Arial"/>
        <w:sz w:val="14"/>
        <w:szCs w:val="14"/>
      </w:rPr>
      <w:t xml:space="preserve"> de </w:t>
    </w:r>
    <w:r w:rsidRPr="004A1D00">
      <w:rPr>
        <w:rFonts w:ascii="Arial" w:hAnsi="Arial" w:cs="Arial"/>
        <w:sz w:val="14"/>
        <w:szCs w:val="14"/>
      </w:rPr>
      <w:fldChar w:fldCharType="begin"/>
    </w:r>
    <w:r w:rsidRPr="004A1D00">
      <w:rPr>
        <w:rFonts w:ascii="Arial" w:hAnsi="Arial" w:cs="Arial"/>
        <w:sz w:val="14"/>
        <w:szCs w:val="14"/>
      </w:rPr>
      <w:instrText xml:space="preserve"> NUMPAGES  </w:instrText>
    </w:r>
    <w:r w:rsidRPr="004A1D00">
      <w:rPr>
        <w:rFonts w:ascii="Arial" w:hAnsi="Arial" w:cs="Arial"/>
        <w:sz w:val="14"/>
        <w:szCs w:val="14"/>
      </w:rPr>
      <w:fldChar w:fldCharType="separate"/>
    </w:r>
    <w:r w:rsidR="004D6E45">
      <w:rPr>
        <w:rFonts w:ascii="Arial" w:hAnsi="Arial" w:cs="Arial"/>
        <w:noProof/>
        <w:sz w:val="14"/>
        <w:szCs w:val="14"/>
      </w:rPr>
      <w:t>2</w:t>
    </w:r>
    <w:r w:rsidRPr="004A1D00">
      <w:rPr>
        <w:rFonts w:ascii="Arial" w:hAnsi="Arial" w:cs="Arial"/>
        <w:sz w:val="14"/>
        <w:szCs w:val="14"/>
      </w:rPr>
      <w:fldChar w:fldCharType="end"/>
    </w:r>
  </w:p>
  <w:p w:rsidR="00FE7BD8" w:rsidRDefault="00FE7BD8" w:rsidP="00B73347">
    <w:pPr>
      <w:rPr>
        <w:sz w:val="14"/>
        <w:szCs w:val="14"/>
      </w:rPr>
    </w:pPr>
    <w:r>
      <w:rPr>
        <w:noProof/>
        <w:sz w:val="14"/>
        <w:szCs w:val="14"/>
        <w:lang w:eastAsia="pt-BR"/>
      </w:rPr>
      <mc:AlternateContent>
        <mc:Choice Requires="wps">
          <w:drawing>
            <wp:anchor distT="4294967291" distB="4294967291" distL="114300" distR="114300" simplePos="0" relativeHeight="251658752" behindDoc="0" locked="0" layoutInCell="1" allowOverlap="1" wp14:anchorId="517A198E" wp14:editId="54332FE8">
              <wp:simplePos x="0" y="0"/>
              <wp:positionH relativeFrom="column">
                <wp:posOffset>-1905</wp:posOffset>
              </wp:positionH>
              <wp:positionV relativeFrom="paragraph">
                <wp:posOffset>67309</wp:posOffset>
              </wp:positionV>
              <wp:extent cx="5756275" cy="0"/>
              <wp:effectExtent l="0" t="0" r="158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F0F9"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5.3pt" to="45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" strokecolor="#396" strokeweight="1.5pt"/>
          </w:pict>
        </mc:Fallback>
      </mc:AlternateContent>
    </w:r>
  </w:p>
  <w:p w:rsidR="00FE7BD8" w:rsidRDefault="00FE7B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45" w:rsidRDefault="004D6E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A3FE0"/>
    <w:multiLevelType w:val="hybridMultilevel"/>
    <w:tmpl w:val="51C0AA8A"/>
    <w:lvl w:ilvl="0" w:tplc="EAD4689A">
      <w:start w:val="1"/>
      <w:numFmt w:val="decimal"/>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ctfOixznzCZqnp1qNrHqXbk5xlqhN8OYrUJHr24w12c9i+Lm/tsSEk7xUZuBmpUS2GAIbnqoynLIs3VkVNnqg==" w:salt="7T9KXtuk2k736343dfUwm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A7"/>
    <w:rsid w:val="0000135E"/>
    <w:rsid w:val="000024D7"/>
    <w:rsid w:val="00002999"/>
    <w:rsid w:val="00003DD0"/>
    <w:rsid w:val="00003EA3"/>
    <w:rsid w:val="000046B8"/>
    <w:rsid w:val="00004AEC"/>
    <w:rsid w:val="00004DA3"/>
    <w:rsid w:val="000113C3"/>
    <w:rsid w:val="00011606"/>
    <w:rsid w:val="0001256B"/>
    <w:rsid w:val="00012CE4"/>
    <w:rsid w:val="0001352C"/>
    <w:rsid w:val="000157D1"/>
    <w:rsid w:val="000166F4"/>
    <w:rsid w:val="0002012F"/>
    <w:rsid w:val="00021339"/>
    <w:rsid w:val="0002155A"/>
    <w:rsid w:val="0002284A"/>
    <w:rsid w:val="0002333E"/>
    <w:rsid w:val="000238A5"/>
    <w:rsid w:val="000244F0"/>
    <w:rsid w:val="00025BF8"/>
    <w:rsid w:val="00032DA3"/>
    <w:rsid w:val="00032FF9"/>
    <w:rsid w:val="0003352F"/>
    <w:rsid w:val="00034056"/>
    <w:rsid w:val="00035C4F"/>
    <w:rsid w:val="00036CCD"/>
    <w:rsid w:val="0003724F"/>
    <w:rsid w:val="000500F7"/>
    <w:rsid w:val="00052BE0"/>
    <w:rsid w:val="00052C7D"/>
    <w:rsid w:val="00053F9D"/>
    <w:rsid w:val="0005447B"/>
    <w:rsid w:val="00055235"/>
    <w:rsid w:val="00062797"/>
    <w:rsid w:val="00063E45"/>
    <w:rsid w:val="000660DE"/>
    <w:rsid w:val="00070105"/>
    <w:rsid w:val="00070958"/>
    <w:rsid w:val="00070B74"/>
    <w:rsid w:val="00071C4D"/>
    <w:rsid w:val="000736FF"/>
    <w:rsid w:val="000738E5"/>
    <w:rsid w:val="00073B23"/>
    <w:rsid w:val="00075061"/>
    <w:rsid w:val="00075EBF"/>
    <w:rsid w:val="000769D4"/>
    <w:rsid w:val="000774ED"/>
    <w:rsid w:val="00081204"/>
    <w:rsid w:val="00083A88"/>
    <w:rsid w:val="0008441A"/>
    <w:rsid w:val="000844BA"/>
    <w:rsid w:val="0008619F"/>
    <w:rsid w:val="00086EE7"/>
    <w:rsid w:val="00087A6D"/>
    <w:rsid w:val="000919C3"/>
    <w:rsid w:val="00092097"/>
    <w:rsid w:val="00092701"/>
    <w:rsid w:val="000927D3"/>
    <w:rsid w:val="00092ADC"/>
    <w:rsid w:val="00094373"/>
    <w:rsid w:val="00094572"/>
    <w:rsid w:val="00094BF0"/>
    <w:rsid w:val="0009592E"/>
    <w:rsid w:val="00096AEB"/>
    <w:rsid w:val="00097389"/>
    <w:rsid w:val="00097912"/>
    <w:rsid w:val="000A0ACB"/>
    <w:rsid w:val="000A1C40"/>
    <w:rsid w:val="000A3A4A"/>
    <w:rsid w:val="000A4B5A"/>
    <w:rsid w:val="000A4C45"/>
    <w:rsid w:val="000A4ECE"/>
    <w:rsid w:val="000A5043"/>
    <w:rsid w:val="000A67EA"/>
    <w:rsid w:val="000A7563"/>
    <w:rsid w:val="000B091E"/>
    <w:rsid w:val="000B2BE5"/>
    <w:rsid w:val="000B3A2D"/>
    <w:rsid w:val="000B4C49"/>
    <w:rsid w:val="000B5722"/>
    <w:rsid w:val="000B59E8"/>
    <w:rsid w:val="000B5BB3"/>
    <w:rsid w:val="000B7BB8"/>
    <w:rsid w:val="000C2974"/>
    <w:rsid w:val="000C38F2"/>
    <w:rsid w:val="000C3CAF"/>
    <w:rsid w:val="000C3EE3"/>
    <w:rsid w:val="000C48E7"/>
    <w:rsid w:val="000C5895"/>
    <w:rsid w:val="000C5A1B"/>
    <w:rsid w:val="000C5E7A"/>
    <w:rsid w:val="000C5F4E"/>
    <w:rsid w:val="000C6A19"/>
    <w:rsid w:val="000C7993"/>
    <w:rsid w:val="000D083E"/>
    <w:rsid w:val="000D1AE8"/>
    <w:rsid w:val="000D22D4"/>
    <w:rsid w:val="000D291B"/>
    <w:rsid w:val="000D2B45"/>
    <w:rsid w:val="000D4C1B"/>
    <w:rsid w:val="000D4C3C"/>
    <w:rsid w:val="000D5167"/>
    <w:rsid w:val="000D7278"/>
    <w:rsid w:val="000D79E3"/>
    <w:rsid w:val="000E069D"/>
    <w:rsid w:val="000E1057"/>
    <w:rsid w:val="000E1195"/>
    <w:rsid w:val="000E3AF0"/>
    <w:rsid w:val="000E5044"/>
    <w:rsid w:val="000E642F"/>
    <w:rsid w:val="000E6836"/>
    <w:rsid w:val="000E70A0"/>
    <w:rsid w:val="000E70E9"/>
    <w:rsid w:val="000F094F"/>
    <w:rsid w:val="000F16F0"/>
    <w:rsid w:val="000F1A0A"/>
    <w:rsid w:val="000F2DDD"/>
    <w:rsid w:val="000F2FFD"/>
    <w:rsid w:val="000F568E"/>
    <w:rsid w:val="0010073B"/>
    <w:rsid w:val="00101570"/>
    <w:rsid w:val="00101F39"/>
    <w:rsid w:val="001049B8"/>
    <w:rsid w:val="00110681"/>
    <w:rsid w:val="00110B0D"/>
    <w:rsid w:val="00110F49"/>
    <w:rsid w:val="00111BB9"/>
    <w:rsid w:val="00112C78"/>
    <w:rsid w:val="00113F9E"/>
    <w:rsid w:val="001153D1"/>
    <w:rsid w:val="001155DC"/>
    <w:rsid w:val="0011708C"/>
    <w:rsid w:val="00120B2F"/>
    <w:rsid w:val="00121D2B"/>
    <w:rsid w:val="0012357D"/>
    <w:rsid w:val="0012495C"/>
    <w:rsid w:val="00124D94"/>
    <w:rsid w:val="00124E83"/>
    <w:rsid w:val="0012538C"/>
    <w:rsid w:val="0012550E"/>
    <w:rsid w:val="00126936"/>
    <w:rsid w:val="00126CBC"/>
    <w:rsid w:val="0013087D"/>
    <w:rsid w:val="00130A1B"/>
    <w:rsid w:val="00132D1E"/>
    <w:rsid w:val="0013390D"/>
    <w:rsid w:val="00135AD9"/>
    <w:rsid w:val="00136902"/>
    <w:rsid w:val="00136C36"/>
    <w:rsid w:val="00136EA5"/>
    <w:rsid w:val="001372AE"/>
    <w:rsid w:val="001373AB"/>
    <w:rsid w:val="00140732"/>
    <w:rsid w:val="0014238B"/>
    <w:rsid w:val="0014330F"/>
    <w:rsid w:val="00150A3F"/>
    <w:rsid w:val="00150D01"/>
    <w:rsid w:val="00151FCF"/>
    <w:rsid w:val="00153C48"/>
    <w:rsid w:val="001552B1"/>
    <w:rsid w:val="00155733"/>
    <w:rsid w:val="001577A2"/>
    <w:rsid w:val="00163099"/>
    <w:rsid w:val="001636DF"/>
    <w:rsid w:val="00164426"/>
    <w:rsid w:val="00164C87"/>
    <w:rsid w:val="00170460"/>
    <w:rsid w:val="00170B7E"/>
    <w:rsid w:val="00171852"/>
    <w:rsid w:val="001721C0"/>
    <w:rsid w:val="00174AA8"/>
    <w:rsid w:val="00175183"/>
    <w:rsid w:val="00175404"/>
    <w:rsid w:val="00175925"/>
    <w:rsid w:val="00177F37"/>
    <w:rsid w:val="0018016D"/>
    <w:rsid w:val="001812BD"/>
    <w:rsid w:val="00181F94"/>
    <w:rsid w:val="00182D67"/>
    <w:rsid w:val="001831E6"/>
    <w:rsid w:val="00185258"/>
    <w:rsid w:val="001860EA"/>
    <w:rsid w:val="00186767"/>
    <w:rsid w:val="0018687C"/>
    <w:rsid w:val="0019143E"/>
    <w:rsid w:val="00192DF7"/>
    <w:rsid w:val="00192F2A"/>
    <w:rsid w:val="0019380C"/>
    <w:rsid w:val="00193C14"/>
    <w:rsid w:val="00196380"/>
    <w:rsid w:val="001964DD"/>
    <w:rsid w:val="001970A7"/>
    <w:rsid w:val="001A1426"/>
    <w:rsid w:val="001A1B1C"/>
    <w:rsid w:val="001A1E05"/>
    <w:rsid w:val="001A266D"/>
    <w:rsid w:val="001A2A39"/>
    <w:rsid w:val="001A3BFB"/>
    <w:rsid w:val="001A3FB3"/>
    <w:rsid w:val="001A55CA"/>
    <w:rsid w:val="001A5C79"/>
    <w:rsid w:val="001B03EA"/>
    <w:rsid w:val="001B1A58"/>
    <w:rsid w:val="001B3209"/>
    <w:rsid w:val="001B343E"/>
    <w:rsid w:val="001B4574"/>
    <w:rsid w:val="001B7139"/>
    <w:rsid w:val="001C0B1C"/>
    <w:rsid w:val="001C0E89"/>
    <w:rsid w:val="001C2E7E"/>
    <w:rsid w:val="001C3302"/>
    <w:rsid w:val="001C3594"/>
    <w:rsid w:val="001C3D1B"/>
    <w:rsid w:val="001C6794"/>
    <w:rsid w:val="001C68FA"/>
    <w:rsid w:val="001C7388"/>
    <w:rsid w:val="001C77B0"/>
    <w:rsid w:val="001D1EC5"/>
    <w:rsid w:val="001D3214"/>
    <w:rsid w:val="001D39E6"/>
    <w:rsid w:val="001D568A"/>
    <w:rsid w:val="001D5A93"/>
    <w:rsid w:val="001D5FB9"/>
    <w:rsid w:val="001D60FF"/>
    <w:rsid w:val="001D73B3"/>
    <w:rsid w:val="001E16B1"/>
    <w:rsid w:val="001E18CF"/>
    <w:rsid w:val="001E4407"/>
    <w:rsid w:val="001E506C"/>
    <w:rsid w:val="001E6E21"/>
    <w:rsid w:val="001F0037"/>
    <w:rsid w:val="001F02F8"/>
    <w:rsid w:val="001F1CF2"/>
    <w:rsid w:val="001F74E8"/>
    <w:rsid w:val="001F7701"/>
    <w:rsid w:val="002010A4"/>
    <w:rsid w:val="00201CDC"/>
    <w:rsid w:val="00202787"/>
    <w:rsid w:val="002036E8"/>
    <w:rsid w:val="002055FD"/>
    <w:rsid w:val="00205EFC"/>
    <w:rsid w:val="0021038C"/>
    <w:rsid w:val="002112DB"/>
    <w:rsid w:val="00212D26"/>
    <w:rsid w:val="0021433F"/>
    <w:rsid w:val="00214C90"/>
    <w:rsid w:val="0021515B"/>
    <w:rsid w:val="00215A21"/>
    <w:rsid w:val="0021758C"/>
    <w:rsid w:val="002213C9"/>
    <w:rsid w:val="002218AB"/>
    <w:rsid w:val="00222344"/>
    <w:rsid w:val="0022236A"/>
    <w:rsid w:val="0022275A"/>
    <w:rsid w:val="002241C4"/>
    <w:rsid w:val="00224A8A"/>
    <w:rsid w:val="00226371"/>
    <w:rsid w:val="00226F66"/>
    <w:rsid w:val="002271BE"/>
    <w:rsid w:val="00233143"/>
    <w:rsid w:val="002334AB"/>
    <w:rsid w:val="0023479B"/>
    <w:rsid w:val="002349A0"/>
    <w:rsid w:val="0023566E"/>
    <w:rsid w:val="00235892"/>
    <w:rsid w:val="0023650E"/>
    <w:rsid w:val="002365D1"/>
    <w:rsid w:val="00236615"/>
    <w:rsid w:val="00236DEC"/>
    <w:rsid w:val="0023711C"/>
    <w:rsid w:val="0024173D"/>
    <w:rsid w:val="002433F7"/>
    <w:rsid w:val="0024399B"/>
    <w:rsid w:val="0024419F"/>
    <w:rsid w:val="00244534"/>
    <w:rsid w:val="002463CF"/>
    <w:rsid w:val="002469A7"/>
    <w:rsid w:val="00247327"/>
    <w:rsid w:val="00247A0D"/>
    <w:rsid w:val="00250A4A"/>
    <w:rsid w:val="00250BEB"/>
    <w:rsid w:val="0025387D"/>
    <w:rsid w:val="002547E9"/>
    <w:rsid w:val="00254E91"/>
    <w:rsid w:val="00256539"/>
    <w:rsid w:val="00257891"/>
    <w:rsid w:val="002606FF"/>
    <w:rsid w:val="00260DA3"/>
    <w:rsid w:val="0026113A"/>
    <w:rsid w:val="00261486"/>
    <w:rsid w:val="00261CCB"/>
    <w:rsid w:val="00262C35"/>
    <w:rsid w:val="0026331A"/>
    <w:rsid w:val="0026417F"/>
    <w:rsid w:val="0026493C"/>
    <w:rsid w:val="00264B93"/>
    <w:rsid w:val="00264BAC"/>
    <w:rsid w:val="002652B6"/>
    <w:rsid w:val="00265849"/>
    <w:rsid w:val="00265D2A"/>
    <w:rsid w:val="002676A5"/>
    <w:rsid w:val="002707FF"/>
    <w:rsid w:val="002736C7"/>
    <w:rsid w:val="0027428F"/>
    <w:rsid w:val="00274558"/>
    <w:rsid w:val="0027498A"/>
    <w:rsid w:val="00274DBB"/>
    <w:rsid w:val="00275F83"/>
    <w:rsid w:val="00276680"/>
    <w:rsid w:val="0027681F"/>
    <w:rsid w:val="00276B31"/>
    <w:rsid w:val="00280D06"/>
    <w:rsid w:val="00282A15"/>
    <w:rsid w:val="00283C6F"/>
    <w:rsid w:val="002841A4"/>
    <w:rsid w:val="00284E93"/>
    <w:rsid w:val="002852B4"/>
    <w:rsid w:val="002862DE"/>
    <w:rsid w:val="00286C33"/>
    <w:rsid w:val="002925EC"/>
    <w:rsid w:val="00292734"/>
    <w:rsid w:val="00293342"/>
    <w:rsid w:val="0029501A"/>
    <w:rsid w:val="0029514F"/>
    <w:rsid w:val="00295165"/>
    <w:rsid w:val="00295879"/>
    <w:rsid w:val="00296CB4"/>
    <w:rsid w:val="00297E44"/>
    <w:rsid w:val="00297FA9"/>
    <w:rsid w:val="00297FDF"/>
    <w:rsid w:val="002A06A3"/>
    <w:rsid w:val="002A0CCB"/>
    <w:rsid w:val="002A18F0"/>
    <w:rsid w:val="002A3592"/>
    <w:rsid w:val="002A3AF2"/>
    <w:rsid w:val="002A3E90"/>
    <w:rsid w:val="002A48C2"/>
    <w:rsid w:val="002A5A17"/>
    <w:rsid w:val="002A6993"/>
    <w:rsid w:val="002B12FB"/>
    <w:rsid w:val="002B1C26"/>
    <w:rsid w:val="002B2AF1"/>
    <w:rsid w:val="002B6768"/>
    <w:rsid w:val="002B7AB6"/>
    <w:rsid w:val="002C09CB"/>
    <w:rsid w:val="002C1389"/>
    <w:rsid w:val="002C1BE1"/>
    <w:rsid w:val="002C2D37"/>
    <w:rsid w:val="002C4975"/>
    <w:rsid w:val="002C645B"/>
    <w:rsid w:val="002D0CD2"/>
    <w:rsid w:val="002D3705"/>
    <w:rsid w:val="002D5005"/>
    <w:rsid w:val="002E0590"/>
    <w:rsid w:val="002E0666"/>
    <w:rsid w:val="002E09CC"/>
    <w:rsid w:val="002E15E4"/>
    <w:rsid w:val="002E2250"/>
    <w:rsid w:val="002E29D3"/>
    <w:rsid w:val="002E50E5"/>
    <w:rsid w:val="002E561D"/>
    <w:rsid w:val="002E5BBF"/>
    <w:rsid w:val="002E627A"/>
    <w:rsid w:val="002E745D"/>
    <w:rsid w:val="002E7A3B"/>
    <w:rsid w:val="002F0963"/>
    <w:rsid w:val="002F1ECC"/>
    <w:rsid w:val="002F2FD5"/>
    <w:rsid w:val="002F4BF5"/>
    <w:rsid w:val="002F4FAD"/>
    <w:rsid w:val="002F51DC"/>
    <w:rsid w:val="002F60D9"/>
    <w:rsid w:val="002F6138"/>
    <w:rsid w:val="002F6D4F"/>
    <w:rsid w:val="002F774B"/>
    <w:rsid w:val="00300F93"/>
    <w:rsid w:val="00303546"/>
    <w:rsid w:val="0030419E"/>
    <w:rsid w:val="003047C1"/>
    <w:rsid w:val="00311FBC"/>
    <w:rsid w:val="00312DEF"/>
    <w:rsid w:val="00313047"/>
    <w:rsid w:val="00313399"/>
    <w:rsid w:val="00313AFC"/>
    <w:rsid w:val="00313F80"/>
    <w:rsid w:val="003141DF"/>
    <w:rsid w:val="00314635"/>
    <w:rsid w:val="003147F1"/>
    <w:rsid w:val="003155F9"/>
    <w:rsid w:val="00315F61"/>
    <w:rsid w:val="00316208"/>
    <w:rsid w:val="00316311"/>
    <w:rsid w:val="003206A1"/>
    <w:rsid w:val="0032195D"/>
    <w:rsid w:val="00321D87"/>
    <w:rsid w:val="00324C4A"/>
    <w:rsid w:val="00326EF9"/>
    <w:rsid w:val="0032792B"/>
    <w:rsid w:val="003315D1"/>
    <w:rsid w:val="00331EDB"/>
    <w:rsid w:val="00333FDB"/>
    <w:rsid w:val="003344FB"/>
    <w:rsid w:val="00335414"/>
    <w:rsid w:val="00340CA7"/>
    <w:rsid w:val="0034105E"/>
    <w:rsid w:val="00341967"/>
    <w:rsid w:val="00341B93"/>
    <w:rsid w:val="00343A6E"/>
    <w:rsid w:val="00344DC6"/>
    <w:rsid w:val="00345907"/>
    <w:rsid w:val="003463EF"/>
    <w:rsid w:val="00346763"/>
    <w:rsid w:val="00346ECE"/>
    <w:rsid w:val="00346F89"/>
    <w:rsid w:val="00347325"/>
    <w:rsid w:val="00350543"/>
    <w:rsid w:val="00350738"/>
    <w:rsid w:val="0035232D"/>
    <w:rsid w:val="00353495"/>
    <w:rsid w:val="00356147"/>
    <w:rsid w:val="0036018A"/>
    <w:rsid w:val="00361C8A"/>
    <w:rsid w:val="003622ED"/>
    <w:rsid w:val="00363B7F"/>
    <w:rsid w:val="00365063"/>
    <w:rsid w:val="00367437"/>
    <w:rsid w:val="003707C8"/>
    <w:rsid w:val="00370DFA"/>
    <w:rsid w:val="00371166"/>
    <w:rsid w:val="00371552"/>
    <w:rsid w:val="003715E9"/>
    <w:rsid w:val="00372BE0"/>
    <w:rsid w:val="00372D71"/>
    <w:rsid w:val="003732C6"/>
    <w:rsid w:val="0037456A"/>
    <w:rsid w:val="00374EA3"/>
    <w:rsid w:val="00375F1A"/>
    <w:rsid w:val="00377D1C"/>
    <w:rsid w:val="0038067A"/>
    <w:rsid w:val="00381E4C"/>
    <w:rsid w:val="00381FAD"/>
    <w:rsid w:val="003827B6"/>
    <w:rsid w:val="0038287D"/>
    <w:rsid w:val="00385B77"/>
    <w:rsid w:val="00386729"/>
    <w:rsid w:val="00387FA8"/>
    <w:rsid w:val="00390357"/>
    <w:rsid w:val="00390D59"/>
    <w:rsid w:val="00391CE7"/>
    <w:rsid w:val="00393C1D"/>
    <w:rsid w:val="003948DB"/>
    <w:rsid w:val="00394AB2"/>
    <w:rsid w:val="00394C47"/>
    <w:rsid w:val="00395468"/>
    <w:rsid w:val="00395C71"/>
    <w:rsid w:val="0039659D"/>
    <w:rsid w:val="00396C66"/>
    <w:rsid w:val="0039712A"/>
    <w:rsid w:val="003A0496"/>
    <w:rsid w:val="003A07A2"/>
    <w:rsid w:val="003A1404"/>
    <w:rsid w:val="003A1C2E"/>
    <w:rsid w:val="003A1CA1"/>
    <w:rsid w:val="003A2567"/>
    <w:rsid w:val="003A3B75"/>
    <w:rsid w:val="003A3D14"/>
    <w:rsid w:val="003A42F0"/>
    <w:rsid w:val="003A4BDE"/>
    <w:rsid w:val="003A588E"/>
    <w:rsid w:val="003A5D38"/>
    <w:rsid w:val="003A6F9C"/>
    <w:rsid w:val="003A76E0"/>
    <w:rsid w:val="003B0D78"/>
    <w:rsid w:val="003B1FAC"/>
    <w:rsid w:val="003B4721"/>
    <w:rsid w:val="003B5878"/>
    <w:rsid w:val="003B5DA7"/>
    <w:rsid w:val="003B5ECA"/>
    <w:rsid w:val="003B64D6"/>
    <w:rsid w:val="003B6AD6"/>
    <w:rsid w:val="003B7623"/>
    <w:rsid w:val="003C0C3C"/>
    <w:rsid w:val="003C1FB6"/>
    <w:rsid w:val="003C3812"/>
    <w:rsid w:val="003C3E83"/>
    <w:rsid w:val="003C7BA6"/>
    <w:rsid w:val="003D0A82"/>
    <w:rsid w:val="003D2E58"/>
    <w:rsid w:val="003D48B1"/>
    <w:rsid w:val="003D5CEA"/>
    <w:rsid w:val="003D64F4"/>
    <w:rsid w:val="003D7C69"/>
    <w:rsid w:val="003E03CE"/>
    <w:rsid w:val="003E302B"/>
    <w:rsid w:val="003E4832"/>
    <w:rsid w:val="003E6FC9"/>
    <w:rsid w:val="003F04D5"/>
    <w:rsid w:val="003F28AB"/>
    <w:rsid w:val="003F2A68"/>
    <w:rsid w:val="003F7A0D"/>
    <w:rsid w:val="003F7A1B"/>
    <w:rsid w:val="003F7EEB"/>
    <w:rsid w:val="004000E4"/>
    <w:rsid w:val="004002EC"/>
    <w:rsid w:val="00400E66"/>
    <w:rsid w:val="00400F7F"/>
    <w:rsid w:val="00402008"/>
    <w:rsid w:val="00402406"/>
    <w:rsid w:val="0040298D"/>
    <w:rsid w:val="004038B8"/>
    <w:rsid w:val="004060F1"/>
    <w:rsid w:val="004069A2"/>
    <w:rsid w:val="00406E77"/>
    <w:rsid w:val="00407F4D"/>
    <w:rsid w:val="00410A9E"/>
    <w:rsid w:val="00411662"/>
    <w:rsid w:val="004119ED"/>
    <w:rsid w:val="00412255"/>
    <w:rsid w:val="004123FD"/>
    <w:rsid w:val="00412557"/>
    <w:rsid w:val="004127B8"/>
    <w:rsid w:val="00413756"/>
    <w:rsid w:val="00413F48"/>
    <w:rsid w:val="00415266"/>
    <w:rsid w:val="004201BD"/>
    <w:rsid w:val="00420297"/>
    <w:rsid w:val="0042103E"/>
    <w:rsid w:val="00421F14"/>
    <w:rsid w:val="0042238F"/>
    <w:rsid w:val="004238F0"/>
    <w:rsid w:val="0042467B"/>
    <w:rsid w:val="00425BEA"/>
    <w:rsid w:val="00426EB1"/>
    <w:rsid w:val="00427629"/>
    <w:rsid w:val="00427E20"/>
    <w:rsid w:val="0043088E"/>
    <w:rsid w:val="00432573"/>
    <w:rsid w:val="00432797"/>
    <w:rsid w:val="00433810"/>
    <w:rsid w:val="00433B17"/>
    <w:rsid w:val="004342DD"/>
    <w:rsid w:val="00435320"/>
    <w:rsid w:val="004358AC"/>
    <w:rsid w:val="00436422"/>
    <w:rsid w:val="00436BEE"/>
    <w:rsid w:val="00437110"/>
    <w:rsid w:val="00437C36"/>
    <w:rsid w:val="00440799"/>
    <w:rsid w:val="00441FAC"/>
    <w:rsid w:val="00442C6A"/>
    <w:rsid w:val="00442E2B"/>
    <w:rsid w:val="004432A9"/>
    <w:rsid w:val="00444987"/>
    <w:rsid w:val="004451FA"/>
    <w:rsid w:val="00446D48"/>
    <w:rsid w:val="004472D0"/>
    <w:rsid w:val="004475C2"/>
    <w:rsid w:val="00450D46"/>
    <w:rsid w:val="004526A7"/>
    <w:rsid w:val="004532F5"/>
    <w:rsid w:val="00453824"/>
    <w:rsid w:val="004559C6"/>
    <w:rsid w:val="00455A0D"/>
    <w:rsid w:val="00455DF2"/>
    <w:rsid w:val="0046040B"/>
    <w:rsid w:val="004612D2"/>
    <w:rsid w:val="00461484"/>
    <w:rsid w:val="00461AA8"/>
    <w:rsid w:val="00461FAE"/>
    <w:rsid w:val="0046351B"/>
    <w:rsid w:val="004664BA"/>
    <w:rsid w:val="0046727D"/>
    <w:rsid w:val="004715A0"/>
    <w:rsid w:val="0047182D"/>
    <w:rsid w:val="0047252E"/>
    <w:rsid w:val="004740AC"/>
    <w:rsid w:val="004749FF"/>
    <w:rsid w:val="00476476"/>
    <w:rsid w:val="0047738A"/>
    <w:rsid w:val="00477DA0"/>
    <w:rsid w:val="00481BA9"/>
    <w:rsid w:val="004836E0"/>
    <w:rsid w:val="00483AA0"/>
    <w:rsid w:val="00484CDF"/>
    <w:rsid w:val="00487C87"/>
    <w:rsid w:val="0049001E"/>
    <w:rsid w:val="00490954"/>
    <w:rsid w:val="0049097F"/>
    <w:rsid w:val="00490D32"/>
    <w:rsid w:val="004913C2"/>
    <w:rsid w:val="00491723"/>
    <w:rsid w:val="00491B9C"/>
    <w:rsid w:val="00493089"/>
    <w:rsid w:val="0049447D"/>
    <w:rsid w:val="00496CF7"/>
    <w:rsid w:val="004974F4"/>
    <w:rsid w:val="00497D7B"/>
    <w:rsid w:val="004A0E57"/>
    <w:rsid w:val="004A3A99"/>
    <w:rsid w:val="004A4920"/>
    <w:rsid w:val="004A7843"/>
    <w:rsid w:val="004B0796"/>
    <w:rsid w:val="004B1842"/>
    <w:rsid w:val="004B1A12"/>
    <w:rsid w:val="004B1EF7"/>
    <w:rsid w:val="004B2E49"/>
    <w:rsid w:val="004B5B31"/>
    <w:rsid w:val="004B5E36"/>
    <w:rsid w:val="004B5EF8"/>
    <w:rsid w:val="004B5F09"/>
    <w:rsid w:val="004B7B4B"/>
    <w:rsid w:val="004C0A04"/>
    <w:rsid w:val="004C0AAD"/>
    <w:rsid w:val="004C1EAB"/>
    <w:rsid w:val="004C296F"/>
    <w:rsid w:val="004C33D0"/>
    <w:rsid w:val="004C466A"/>
    <w:rsid w:val="004C4BA1"/>
    <w:rsid w:val="004C7AF1"/>
    <w:rsid w:val="004C7B8A"/>
    <w:rsid w:val="004C7F45"/>
    <w:rsid w:val="004D012F"/>
    <w:rsid w:val="004D38F6"/>
    <w:rsid w:val="004D3B59"/>
    <w:rsid w:val="004D45D9"/>
    <w:rsid w:val="004D4B05"/>
    <w:rsid w:val="004D51D8"/>
    <w:rsid w:val="004D5293"/>
    <w:rsid w:val="004D6CC2"/>
    <w:rsid w:val="004D6E45"/>
    <w:rsid w:val="004D6F6F"/>
    <w:rsid w:val="004E04DD"/>
    <w:rsid w:val="004E0663"/>
    <w:rsid w:val="004E384C"/>
    <w:rsid w:val="004E46A7"/>
    <w:rsid w:val="004E4A72"/>
    <w:rsid w:val="004E52FE"/>
    <w:rsid w:val="004E75EE"/>
    <w:rsid w:val="004E7DE6"/>
    <w:rsid w:val="004F13AF"/>
    <w:rsid w:val="004F15BD"/>
    <w:rsid w:val="004F1E4A"/>
    <w:rsid w:val="004F47B3"/>
    <w:rsid w:val="004F5539"/>
    <w:rsid w:val="004F7947"/>
    <w:rsid w:val="0050053A"/>
    <w:rsid w:val="005007CA"/>
    <w:rsid w:val="0050123F"/>
    <w:rsid w:val="0050158C"/>
    <w:rsid w:val="00501595"/>
    <w:rsid w:val="00501F09"/>
    <w:rsid w:val="0050304E"/>
    <w:rsid w:val="00503A28"/>
    <w:rsid w:val="00505FFC"/>
    <w:rsid w:val="00506E19"/>
    <w:rsid w:val="00506F10"/>
    <w:rsid w:val="005110F4"/>
    <w:rsid w:val="00511DE4"/>
    <w:rsid w:val="00514899"/>
    <w:rsid w:val="005165E9"/>
    <w:rsid w:val="005172AD"/>
    <w:rsid w:val="00517C44"/>
    <w:rsid w:val="005203F1"/>
    <w:rsid w:val="005251BA"/>
    <w:rsid w:val="00525C5C"/>
    <w:rsid w:val="0053161E"/>
    <w:rsid w:val="00531833"/>
    <w:rsid w:val="00531896"/>
    <w:rsid w:val="00531918"/>
    <w:rsid w:val="00532542"/>
    <w:rsid w:val="005325EA"/>
    <w:rsid w:val="0053316B"/>
    <w:rsid w:val="005355AF"/>
    <w:rsid w:val="00536891"/>
    <w:rsid w:val="00541438"/>
    <w:rsid w:val="00542908"/>
    <w:rsid w:val="00542B5D"/>
    <w:rsid w:val="00542FE3"/>
    <w:rsid w:val="005438E9"/>
    <w:rsid w:val="00546EE8"/>
    <w:rsid w:val="00547343"/>
    <w:rsid w:val="00551345"/>
    <w:rsid w:val="00551825"/>
    <w:rsid w:val="005521C0"/>
    <w:rsid w:val="00552731"/>
    <w:rsid w:val="005529A6"/>
    <w:rsid w:val="0055320F"/>
    <w:rsid w:val="00553276"/>
    <w:rsid w:val="00554418"/>
    <w:rsid w:val="00555ADB"/>
    <w:rsid w:val="00556AD6"/>
    <w:rsid w:val="00557AD4"/>
    <w:rsid w:val="00560EFA"/>
    <w:rsid w:val="00561C1F"/>
    <w:rsid w:val="00563A18"/>
    <w:rsid w:val="0056484F"/>
    <w:rsid w:val="00564E83"/>
    <w:rsid w:val="0056517F"/>
    <w:rsid w:val="0056638C"/>
    <w:rsid w:val="00571EAB"/>
    <w:rsid w:val="00573D93"/>
    <w:rsid w:val="00573E7F"/>
    <w:rsid w:val="00574625"/>
    <w:rsid w:val="00576FE9"/>
    <w:rsid w:val="005803CD"/>
    <w:rsid w:val="005814CA"/>
    <w:rsid w:val="00581DEA"/>
    <w:rsid w:val="005825F3"/>
    <w:rsid w:val="00582777"/>
    <w:rsid w:val="00586986"/>
    <w:rsid w:val="0058698F"/>
    <w:rsid w:val="00587856"/>
    <w:rsid w:val="00592066"/>
    <w:rsid w:val="00592422"/>
    <w:rsid w:val="00593BB7"/>
    <w:rsid w:val="005956AB"/>
    <w:rsid w:val="005966AF"/>
    <w:rsid w:val="0059772D"/>
    <w:rsid w:val="005A175C"/>
    <w:rsid w:val="005A1EA2"/>
    <w:rsid w:val="005A2AAE"/>
    <w:rsid w:val="005A2ADB"/>
    <w:rsid w:val="005A2F0E"/>
    <w:rsid w:val="005A515C"/>
    <w:rsid w:val="005B133A"/>
    <w:rsid w:val="005B3134"/>
    <w:rsid w:val="005B3A38"/>
    <w:rsid w:val="005B4B7C"/>
    <w:rsid w:val="005B56FA"/>
    <w:rsid w:val="005B7C27"/>
    <w:rsid w:val="005C0F8E"/>
    <w:rsid w:val="005C1408"/>
    <w:rsid w:val="005C324B"/>
    <w:rsid w:val="005C4426"/>
    <w:rsid w:val="005C49B6"/>
    <w:rsid w:val="005C4F39"/>
    <w:rsid w:val="005C5ECD"/>
    <w:rsid w:val="005C6BC0"/>
    <w:rsid w:val="005C760A"/>
    <w:rsid w:val="005D2B82"/>
    <w:rsid w:val="005D3E21"/>
    <w:rsid w:val="005D4825"/>
    <w:rsid w:val="005D5A5C"/>
    <w:rsid w:val="005D661B"/>
    <w:rsid w:val="005D664F"/>
    <w:rsid w:val="005D6856"/>
    <w:rsid w:val="005D6C30"/>
    <w:rsid w:val="005D78BA"/>
    <w:rsid w:val="005D7A5F"/>
    <w:rsid w:val="005E1481"/>
    <w:rsid w:val="005E22ED"/>
    <w:rsid w:val="005E2763"/>
    <w:rsid w:val="005E2E2C"/>
    <w:rsid w:val="005E32F2"/>
    <w:rsid w:val="005E445B"/>
    <w:rsid w:val="005E5A74"/>
    <w:rsid w:val="005E7484"/>
    <w:rsid w:val="005E763A"/>
    <w:rsid w:val="005E7D5A"/>
    <w:rsid w:val="005F0449"/>
    <w:rsid w:val="005F335F"/>
    <w:rsid w:val="005F39C5"/>
    <w:rsid w:val="005F451F"/>
    <w:rsid w:val="005F48A2"/>
    <w:rsid w:val="005F5D79"/>
    <w:rsid w:val="005F5DA0"/>
    <w:rsid w:val="005F62D5"/>
    <w:rsid w:val="005F65F1"/>
    <w:rsid w:val="005F6787"/>
    <w:rsid w:val="005F71AB"/>
    <w:rsid w:val="005F76E5"/>
    <w:rsid w:val="006006F8"/>
    <w:rsid w:val="0060265E"/>
    <w:rsid w:val="0060279C"/>
    <w:rsid w:val="00606EA1"/>
    <w:rsid w:val="00607CF7"/>
    <w:rsid w:val="00607E0B"/>
    <w:rsid w:val="00610648"/>
    <w:rsid w:val="00611897"/>
    <w:rsid w:val="00612DC0"/>
    <w:rsid w:val="0061304C"/>
    <w:rsid w:val="006134B4"/>
    <w:rsid w:val="006142E0"/>
    <w:rsid w:val="00614A08"/>
    <w:rsid w:val="00614DB2"/>
    <w:rsid w:val="00614E46"/>
    <w:rsid w:val="00617833"/>
    <w:rsid w:val="00621C7A"/>
    <w:rsid w:val="00622AF5"/>
    <w:rsid w:val="00623269"/>
    <w:rsid w:val="00624833"/>
    <w:rsid w:val="00625E8A"/>
    <w:rsid w:val="0062606C"/>
    <w:rsid w:val="00626650"/>
    <w:rsid w:val="00630DB8"/>
    <w:rsid w:val="00633931"/>
    <w:rsid w:val="006346FD"/>
    <w:rsid w:val="006353E2"/>
    <w:rsid w:val="00635CC0"/>
    <w:rsid w:val="0063682F"/>
    <w:rsid w:val="00637201"/>
    <w:rsid w:val="00641D66"/>
    <w:rsid w:val="006425D9"/>
    <w:rsid w:val="00642B93"/>
    <w:rsid w:val="0064508F"/>
    <w:rsid w:val="00645B03"/>
    <w:rsid w:val="00646FDD"/>
    <w:rsid w:val="0064763C"/>
    <w:rsid w:val="00647980"/>
    <w:rsid w:val="006519E0"/>
    <w:rsid w:val="00651D8E"/>
    <w:rsid w:val="00655EAD"/>
    <w:rsid w:val="00655FB1"/>
    <w:rsid w:val="00656CB9"/>
    <w:rsid w:val="00657C38"/>
    <w:rsid w:val="00662783"/>
    <w:rsid w:val="00665C44"/>
    <w:rsid w:val="00666331"/>
    <w:rsid w:val="006674AB"/>
    <w:rsid w:val="0066766B"/>
    <w:rsid w:val="00667832"/>
    <w:rsid w:val="00667D31"/>
    <w:rsid w:val="006712C8"/>
    <w:rsid w:val="00671B38"/>
    <w:rsid w:val="00671C2C"/>
    <w:rsid w:val="00671EB2"/>
    <w:rsid w:val="006726B2"/>
    <w:rsid w:val="006733BB"/>
    <w:rsid w:val="00674D1A"/>
    <w:rsid w:val="00675B60"/>
    <w:rsid w:val="00675F2A"/>
    <w:rsid w:val="006814C0"/>
    <w:rsid w:val="006814DC"/>
    <w:rsid w:val="0068152D"/>
    <w:rsid w:val="006831DA"/>
    <w:rsid w:val="006835A5"/>
    <w:rsid w:val="0068413D"/>
    <w:rsid w:val="00691712"/>
    <w:rsid w:val="00691C3A"/>
    <w:rsid w:val="0069202F"/>
    <w:rsid w:val="00692864"/>
    <w:rsid w:val="00693A5A"/>
    <w:rsid w:val="0069544D"/>
    <w:rsid w:val="00696010"/>
    <w:rsid w:val="006A08B3"/>
    <w:rsid w:val="006A0BD1"/>
    <w:rsid w:val="006A1FD6"/>
    <w:rsid w:val="006A2A56"/>
    <w:rsid w:val="006A3B59"/>
    <w:rsid w:val="006A5C07"/>
    <w:rsid w:val="006A600E"/>
    <w:rsid w:val="006B4948"/>
    <w:rsid w:val="006B50DD"/>
    <w:rsid w:val="006B5EFE"/>
    <w:rsid w:val="006B7226"/>
    <w:rsid w:val="006C06B3"/>
    <w:rsid w:val="006C0C8A"/>
    <w:rsid w:val="006C1308"/>
    <w:rsid w:val="006C17BE"/>
    <w:rsid w:val="006C1FEC"/>
    <w:rsid w:val="006C251B"/>
    <w:rsid w:val="006C2C55"/>
    <w:rsid w:val="006C4376"/>
    <w:rsid w:val="006C4797"/>
    <w:rsid w:val="006C4C21"/>
    <w:rsid w:val="006C65F0"/>
    <w:rsid w:val="006C6ECB"/>
    <w:rsid w:val="006C7F84"/>
    <w:rsid w:val="006D1143"/>
    <w:rsid w:val="006D1923"/>
    <w:rsid w:val="006D2B69"/>
    <w:rsid w:val="006D331C"/>
    <w:rsid w:val="006D33DC"/>
    <w:rsid w:val="006D3BED"/>
    <w:rsid w:val="006D4072"/>
    <w:rsid w:val="006D417F"/>
    <w:rsid w:val="006D4705"/>
    <w:rsid w:val="006D4E91"/>
    <w:rsid w:val="006D6EC2"/>
    <w:rsid w:val="006D770F"/>
    <w:rsid w:val="006E043B"/>
    <w:rsid w:val="006E0A06"/>
    <w:rsid w:val="006E1294"/>
    <w:rsid w:val="006E2BCF"/>
    <w:rsid w:val="006E38EB"/>
    <w:rsid w:val="006E4CD6"/>
    <w:rsid w:val="006E4F1C"/>
    <w:rsid w:val="006E50C4"/>
    <w:rsid w:val="006E65A3"/>
    <w:rsid w:val="006E7E72"/>
    <w:rsid w:val="006F04BD"/>
    <w:rsid w:val="006F1895"/>
    <w:rsid w:val="006F2F38"/>
    <w:rsid w:val="006F47BB"/>
    <w:rsid w:val="006F4A7B"/>
    <w:rsid w:val="006F7139"/>
    <w:rsid w:val="006F71F5"/>
    <w:rsid w:val="007022E2"/>
    <w:rsid w:val="00702B31"/>
    <w:rsid w:val="00703B68"/>
    <w:rsid w:val="007049CF"/>
    <w:rsid w:val="00704F61"/>
    <w:rsid w:val="007055C9"/>
    <w:rsid w:val="00705C5F"/>
    <w:rsid w:val="0070630C"/>
    <w:rsid w:val="007069ED"/>
    <w:rsid w:val="00706BFA"/>
    <w:rsid w:val="00710508"/>
    <w:rsid w:val="0071084D"/>
    <w:rsid w:val="007110F5"/>
    <w:rsid w:val="0071148A"/>
    <w:rsid w:val="0071174C"/>
    <w:rsid w:val="00712530"/>
    <w:rsid w:val="007132DF"/>
    <w:rsid w:val="00714115"/>
    <w:rsid w:val="00714AB8"/>
    <w:rsid w:val="00721C48"/>
    <w:rsid w:val="00721F4C"/>
    <w:rsid w:val="00722AF6"/>
    <w:rsid w:val="00722E57"/>
    <w:rsid w:val="007239F3"/>
    <w:rsid w:val="00725232"/>
    <w:rsid w:val="00725B5B"/>
    <w:rsid w:val="00726B29"/>
    <w:rsid w:val="00727B9B"/>
    <w:rsid w:val="00727FAC"/>
    <w:rsid w:val="007301CF"/>
    <w:rsid w:val="00730E9A"/>
    <w:rsid w:val="007320B1"/>
    <w:rsid w:val="00732167"/>
    <w:rsid w:val="00733DC2"/>
    <w:rsid w:val="00733FA3"/>
    <w:rsid w:val="00734188"/>
    <w:rsid w:val="00734863"/>
    <w:rsid w:val="007348D6"/>
    <w:rsid w:val="00734D77"/>
    <w:rsid w:val="007353CF"/>
    <w:rsid w:val="00735D09"/>
    <w:rsid w:val="0073699A"/>
    <w:rsid w:val="007370EB"/>
    <w:rsid w:val="00741109"/>
    <w:rsid w:val="007425CC"/>
    <w:rsid w:val="007432ED"/>
    <w:rsid w:val="007436B1"/>
    <w:rsid w:val="00743F34"/>
    <w:rsid w:val="00745134"/>
    <w:rsid w:val="00745F60"/>
    <w:rsid w:val="0074622F"/>
    <w:rsid w:val="0074740E"/>
    <w:rsid w:val="00752FE6"/>
    <w:rsid w:val="00756361"/>
    <w:rsid w:val="00756A48"/>
    <w:rsid w:val="00756DB3"/>
    <w:rsid w:val="00760429"/>
    <w:rsid w:val="00761241"/>
    <w:rsid w:val="0076160C"/>
    <w:rsid w:val="0076182F"/>
    <w:rsid w:val="00762755"/>
    <w:rsid w:val="00762965"/>
    <w:rsid w:val="00762E25"/>
    <w:rsid w:val="0076326F"/>
    <w:rsid w:val="007633F4"/>
    <w:rsid w:val="00763792"/>
    <w:rsid w:val="00763A80"/>
    <w:rsid w:val="007640E9"/>
    <w:rsid w:val="00764305"/>
    <w:rsid w:val="0076506D"/>
    <w:rsid w:val="007650F2"/>
    <w:rsid w:val="0076748D"/>
    <w:rsid w:val="00770419"/>
    <w:rsid w:val="007709C9"/>
    <w:rsid w:val="00771523"/>
    <w:rsid w:val="0077282D"/>
    <w:rsid w:val="00772D79"/>
    <w:rsid w:val="00773898"/>
    <w:rsid w:val="00773A1A"/>
    <w:rsid w:val="00774E7E"/>
    <w:rsid w:val="0077508E"/>
    <w:rsid w:val="00775244"/>
    <w:rsid w:val="007755AF"/>
    <w:rsid w:val="00781389"/>
    <w:rsid w:val="00783071"/>
    <w:rsid w:val="00784670"/>
    <w:rsid w:val="007858C0"/>
    <w:rsid w:val="007875BC"/>
    <w:rsid w:val="00787CEF"/>
    <w:rsid w:val="00787E55"/>
    <w:rsid w:val="00790780"/>
    <w:rsid w:val="00791E4B"/>
    <w:rsid w:val="007934DA"/>
    <w:rsid w:val="007937F3"/>
    <w:rsid w:val="007942FC"/>
    <w:rsid w:val="007947FC"/>
    <w:rsid w:val="00794AF3"/>
    <w:rsid w:val="00796A8E"/>
    <w:rsid w:val="00796ADA"/>
    <w:rsid w:val="00796BF1"/>
    <w:rsid w:val="007A07CB"/>
    <w:rsid w:val="007A087E"/>
    <w:rsid w:val="007A407D"/>
    <w:rsid w:val="007A535B"/>
    <w:rsid w:val="007A55EB"/>
    <w:rsid w:val="007A6A48"/>
    <w:rsid w:val="007A6C46"/>
    <w:rsid w:val="007A76A2"/>
    <w:rsid w:val="007B1B74"/>
    <w:rsid w:val="007B1EA4"/>
    <w:rsid w:val="007B3192"/>
    <w:rsid w:val="007B334B"/>
    <w:rsid w:val="007B4201"/>
    <w:rsid w:val="007B42B5"/>
    <w:rsid w:val="007B482A"/>
    <w:rsid w:val="007B5A54"/>
    <w:rsid w:val="007B7640"/>
    <w:rsid w:val="007B77AB"/>
    <w:rsid w:val="007B7CDF"/>
    <w:rsid w:val="007C05A7"/>
    <w:rsid w:val="007C09D7"/>
    <w:rsid w:val="007C0D9F"/>
    <w:rsid w:val="007C174A"/>
    <w:rsid w:val="007C1D8B"/>
    <w:rsid w:val="007C1DDA"/>
    <w:rsid w:val="007C5B67"/>
    <w:rsid w:val="007C5FB2"/>
    <w:rsid w:val="007C63EF"/>
    <w:rsid w:val="007C6BD7"/>
    <w:rsid w:val="007D28B0"/>
    <w:rsid w:val="007D36B6"/>
    <w:rsid w:val="007D3A90"/>
    <w:rsid w:val="007D5391"/>
    <w:rsid w:val="007D573D"/>
    <w:rsid w:val="007E0A67"/>
    <w:rsid w:val="007E2124"/>
    <w:rsid w:val="007E21DE"/>
    <w:rsid w:val="007E4B3F"/>
    <w:rsid w:val="007E5139"/>
    <w:rsid w:val="007F102B"/>
    <w:rsid w:val="007F1EA3"/>
    <w:rsid w:val="007F533D"/>
    <w:rsid w:val="007F6189"/>
    <w:rsid w:val="007F66B6"/>
    <w:rsid w:val="007F72A6"/>
    <w:rsid w:val="008011E1"/>
    <w:rsid w:val="00801E84"/>
    <w:rsid w:val="0080293E"/>
    <w:rsid w:val="00802DDC"/>
    <w:rsid w:val="00803161"/>
    <w:rsid w:val="0080598C"/>
    <w:rsid w:val="00806B0B"/>
    <w:rsid w:val="0081060D"/>
    <w:rsid w:val="00810CE0"/>
    <w:rsid w:val="0081139C"/>
    <w:rsid w:val="00811DAD"/>
    <w:rsid w:val="00814431"/>
    <w:rsid w:val="008144F9"/>
    <w:rsid w:val="008161EF"/>
    <w:rsid w:val="008179A7"/>
    <w:rsid w:val="00817E0B"/>
    <w:rsid w:val="00821FC8"/>
    <w:rsid w:val="008220A2"/>
    <w:rsid w:val="008220DC"/>
    <w:rsid w:val="00823186"/>
    <w:rsid w:val="0082341C"/>
    <w:rsid w:val="008240BB"/>
    <w:rsid w:val="00824445"/>
    <w:rsid w:val="0082502F"/>
    <w:rsid w:val="008251B3"/>
    <w:rsid w:val="00826C61"/>
    <w:rsid w:val="00826F35"/>
    <w:rsid w:val="00830B3F"/>
    <w:rsid w:val="008317E9"/>
    <w:rsid w:val="00831B90"/>
    <w:rsid w:val="00831EC1"/>
    <w:rsid w:val="008320D6"/>
    <w:rsid w:val="00832EC3"/>
    <w:rsid w:val="0083339E"/>
    <w:rsid w:val="0083380A"/>
    <w:rsid w:val="00833C4D"/>
    <w:rsid w:val="008340DE"/>
    <w:rsid w:val="0083459D"/>
    <w:rsid w:val="00834DE5"/>
    <w:rsid w:val="00835611"/>
    <w:rsid w:val="00835F19"/>
    <w:rsid w:val="008364BC"/>
    <w:rsid w:val="00837BC5"/>
    <w:rsid w:val="0084000E"/>
    <w:rsid w:val="00840AFE"/>
    <w:rsid w:val="00841322"/>
    <w:rsid w:val="008415D4"/>
    <w:rsid w:val="00846DE2"/>
    <w:rsid w:val="00847841"/>
    <w:rsid w:val="0085042B"/>
    <w:rsid w:val="00850CC1"/>
    <w:rsid w:val="00853576"/>
    <w:rsid w:val="00855825"/>
    <w:rsid w:val="0085598A"/>
    <w:rsid w:val="00857448"/>
    <w:rsid w:val="00857CA4"/>
    <w:rsid w:val="00857F6A"/>
    <w:rsid w:val="008616DB"/>
    <w:rsid w:val="0086204C"/>
    <w:rsid w:val="00863124"/>
    <w:rsid w:val="00864EA2"/>
    <w:rsid w:val="008656C0"/>
    <w:rsid w:val="00867C47"/>
    <w:rsid w:val="00872006"/>
    <w:rsid w:val="0087215C"/>
    <w:rsid w:val="00872B08"/>
    <w:rsid w:val="00872EBC"/>
    <w:rsid w:val="00873699"/>
    <w:rsid w:val="008752F5"/>
    <w:rsid w:val="00880665"/>
    <w:rsid w:val="008808C8"/>
    <w:rsid w:val="008810C9"/>
    <w:rsid w:val="00881DAE"/>
    <w:rsid w:val="008835D8"/>
    <w:rsid w:val="00883761"/>
    <w:rsid w:val="00883DFF"/>
    <w:rsid w:val="0088404D"/>
    <w:rsid w:val="008845E5"/>
    <w:rsid w:val="00885198"/>
    <w:rsid w:val="008856B2"/>
    <w:rsid w:val="008860D7"/>
    <w:rsid w:val="0088661B"/>
    <w:rsid w:val="00887913"/>
    <w:rsid w:val="008912FA"/>
    <w:rsid w:val="00891FB6"/>
    <w:rsid w:val="00897579"/>
    <w:rsid w:val="00897FBB"/>
    <w:rsid w:val="008A01E7"/>
    <w:rsid w:val="008A1154"/>
    <w:rsid w:val="008A2713"/>
    <w:rsid w:val="008A70AA"/>
    <w:rsid w:val="008A759F"/>
    <w:rsid w:val="008A7696"/>
    <w:rsid w:val="008A76FB"/>
    <w:rsid w:val="008B119C"/>
    <w:rsid w:val="008B21AB"/>
    <w:rsid w:val="008B2886"/>
    <w:rsid w:val="008B2C3B"/>
    <w:rsid w:val="008B43BA"/>
    <w:rsid w:val="008B546F"/>
    <w:rsid w:val="008B57C4"/>
    <w:rsid w:val="008B621B"/>
    <w:rsid w:val="008B715E"/>
    <w:rsid w:val="008C0220"/>
    <w:rsid w:val="008C1BF4"/>
    <w:rsid w:val="008C2158"/>
    <w:rsid w:val="008C2BA3"/>
    <w:rsid w:val="008C2F78"/>
    <w:rsid w:val="008C3079"/>
    <w:rsid w:val="008C449A"/>
    <w:rsid w:val="008C4572"/>
    <w:rsid w:val="008C5573"/>
    <w:rsid w:val="008C60D1"/>
    <w:rsid w:val="008C6E4D"/>
    <w:rsid w:val="008D44C6"/>
    <w:rsid w:val="008D5711"/>
    <w:rsid w:val="008D6AD0"/>
    <w:rsid w:val="008D7B34"/>
    <w:rsid w:val="008D7BCD"/>
    <w:rsid w:val="008D7D49"/>
    <w:rsid w:val="008E0414"/>
    <w:rsid w:val="008E0FD8"/>
    <w:rsid w:val="008E1227"/>
    <w:rsid w:val="008E23C6"/>
    <w:rsid w:val="008E5312"/>
    <w:rsid w:val="008E7709"/>
    <w:rsid w:val="008F0089"/>
    <w:rsid w:val="008F04F5"/>
    <w:rsid w:val="008F089D"/>
    <w:rsid w:val="008F092C"/>
    <w:rsid w:val="008F150E"/>
    <w:rsid w:val="008F1792"/>
    <w:rsid w:val="008F297E"/>
    <w:rsid w:val="008F4859"/>
    <w:rsid w:val="008F5A65"/>
    <w:rsid w:val="008F5A75"/>
    <w:rsid w:val="008F79C3"/>
    <w:rsid w:val="0090008D"/>
    <w:rsid w:val="009002E5"/>
    <w:rsid w:val="0090109A"/>
    <w:rsid w:val="00901D4F"/>
    <w:rsid w:val="00902EE8"/>
    <w:rsid w:val="00903A8B"/>
    <w:rsid w:val="009056C6"/>
    <w:rsid w:val="009058A1"/>
    <w:rsid w:val="00906E3C"/>
    <w:rsid w:val="00907397"/>
    <w:rsid w:val="009079AE"/>
    <w:rsid w:val="00912E04"/>
    <w:rsid w:val="0091416A"/>
    <w:rsid w:val="009151FE"/>
    <w:rsid w:val="0091565F"/>
    <w:rsid w:val="00917D6A"/>
    <w:rsid w:val="009203F5"/>
    <w:rsid w:val="009209EC"/>
    <w:rsid w:val="009216DF"/>
    <w:rsid w:val="00921B27"/>
    <w:rsid w:val="00923670"/>
    <w:rsid w:val="00924A50"/>
    <w:rsid w:val="00925498"/>
    <w:rsid w:val="00925C18"/>
    <w:rsid w:val="0092607A"/>
    <w:rsid w:val="00930327"/>
    <w:rsid w:val="00934879"/>
    <w:rsid w:val="0093562F"/>
    <w:rsid w:val="009371CD"/>
    <w:rsid w:val="00944D88"/>
    <w:rsid w:val="00945B14"/>
    <w:rsid w:val="0094608B"/>
    <w:rsid w:val="00946507"/>
    <w:rsid w:val="0094675C"/>
    <w:rsid w:val="00947A5A"/>
    <w:rsid w:val="00951BFF"/>
    <w:rsid w:val="00951C6E"/>
    <w:rsid w:val="00952DA0"/>
    <w:rsid w:val="00953492"/>
    <w:rsid w:val="00953F8F"/>
    <w:rsid w:val="00957265"/>
    <w:rsid w:val="009575CC"/>
    <w:rsid w:val="00962833"/>
    <w:rsid w:val="0096283B"/>
    <w:rsid w:val="00966EA6"/>
    <w:rsid w:val="0096700A"/>
    <w:rsid w:val="00967231"/>
    <w:rsid w:val="00970178"/>
    <w:rsid w:val="00970864"/>
    <w:rsid w:val="009709E3"/>
    <w:rsid w:val="00970AC9"/>
    <w:rsid w:val="009718F5"/>
    <w:rsid w:val="0097392A"/>
    <w:rsid w:val="00976993"/>
    <w:rsid w:val="009803D9"/>
    <w:rsid w:val="00980453"/>
    <w:rsid w:val="00980632"/>
    <w:rsid w:val="00983FD1"/>
    <w:rsid w:val="00984BA3"/>
    <w:rsid w:val="00984E61"/>
    <w:rsid w:val="00984EAA"/>
    <w:rsid w:val="00985ED7"/>
    <w:rsid w:val="00990E22"/>
    <w:rsid w:val="00990F14"/>
    <w:rsid w:val="00991301"/>
    <w:rsid w:val="00992AC5"/>
    <w:rsid w:val="00997B97"/>
    <w:rsid w:val="009A001A"/>
    <w:rsid w:val="009A06EE"/>
    <w:rsid w:val="009A0D0B"/>
    <w:rsid w:val="009A2546"/>
    <w:rsid w:val="009A4112"/>
    <w:rsid w:val="009A456B"/>
    <w:rsid w:val="009A4BD2"/>
    <w:rsid w:val="009A5370"/>
    <w:rsid w:val="009A6A88"/>
    <w:rsid w:val="009A6AAA"/>
    <w:rsid w:val="009B02E5"/>
    <w:rsid w:val="009B087A"/>
    <w:rsid w:val="009B307C"/>
    <w:rsid w:val="009B39F3"/>
    <w:rsid w:val="009B3A90"/>
    <w:rsid w:val="009B404F"/>
    <w:rsid w:val="009B6494"/>
    <w:rsid w:val="009B6988"/>
    <w:rsid w:val="009B7318"/>
    <w:rsid w:val="009B7C94"/>
    <w:rsid w:val="009C0B06"/>
    <w:rsid w:val="009C2298"/>
    <w:rsid w:val="009C2789"/>
    <w:rsid w:val="009C3DFD"/>
    <w:rsid w:val="009C4C4B"/>
    <w:rsid w:val="009D0531"/>
    <w:rsid w:val="009D294D"/>
    <w:rsid w:val="009D3AB7"/>
    <w:rsid w:val="009D44CD"/>
    <w:rsid w:val="009D5461"/>
    <w:rsid w:val="009D7A61"/>
    <w:rsid w:val="009D7FF9"/>
    <w:rsid w:val="009E0AA9"/>
    <w:rsid w:val="009E0D37"/>
    <w:rsid w:val="009E16FA"/>
    <w:rsid w:val="009E2925"/>
    <w:rsid w:val="009E64F9"/>
    <w:rsid w:val="009E710C"/>
    <w:rsid w:val="009E7B3C"/>
    <w:rsid w:val="009F1A6F"/>
    <w:rsid w:val="009F1F35"/>
    <w:rsid w:val="009F29CE"/>
    <w:rsid w:val="009F46F8"/>
    <w:rsid w:val="009F49C7"/>
    <w:rsid w:val="009F4B6B"/>
    <w:rsid w:val="009F50B6"/>
    <w:rsid w:val="009F5EE4"/>
    <w:rsid w:val="009F70D4"/>
    <w:rsid w:val="009F753B"/>
    <w:rsid w:val="009F7940"/>
    <w:rsid w:val="00A00E91"/>
    <w:rsid w:val="00A016CB"/>
    <w:rsid w:val="00A05D95"/>
    <w:rsid w:val="00A0693E"/>
    <w:rsid w:val="00A10A92"/>
    <w:rsid w:val="00A134A4"/>
    <w:rsid w:val="00A1463B"/>
    <w:rsid w:val="00A14844"/>
    <w:rsid w:val="00A148EF"/>
    <w:rsid w:val="00A15CCA"/>
    <w:rsid w:val="00A16F5E"/>
    <w:rsid w:val="00A20DE0"/>
    <w:rsid w:val="00A20F43"/>
    <w:rsid w:val="00A23A76"/>
    <w:rsid w:val="00A25094"/>
    <w:rsid w:val="00A30F61"/>
    <w:rsid w:val="00A3379D"/>
    <w:rsid w:val="00A357A1"/>
    <w:rsid w:val="00A365D1"/>
    <w:rsid w:val="00A36EBB"/>
    <w:rsid w:val="00A37628"/>
    <w:rsid w:val="00A42791"/>
    <w:rsid w:val="00A42C9A"/>
    <w:rsid w:val="00A42DED"/>
    <w:rsid w:val="00A431F4"/>
    <w:rsid w:val="00A448AF"/>
    <w:rsid w:val="00A47615"/>
    <w:rsid w:val="00A519FE"/>
    <w:rsid w:val="00A51F86"/>
    <w:rsid w:val="00A54370"/>
    <w:rsid w:val="00A547F4"/>
    <w:rsid w:val="00A55D72"/>
    <w:rsid w:val="00A56285"/>
    <w:rsid w:val="00A56723"/>
    <w:rsid w:val="00A56B5A"/>
    <w:rsid w:val="00A60273"/>
    <w:rsid w:val="00A608E8"/>
    <w:rsid w:val="00A61531"/>
    <w:rsid w:val="00A61996"/>
    <w:rsid w:val="00A61BE0"/>
    <w:rsid w:val="00A6283E"/>
    <w:rsid w:val="00A65467"/>
    <w:rsid w:val="00A70F78"/>
    <w:rsid w:val="00A7154A"/>
    <w:rsid w:val="00A71C93"/>
    <w:rsid w:val="00A766E7"/>
    <w:rsid w:val="00A80643"/>
    <w:rsid w:val="00A80704"/>
    <w:rsid w:val="00A8094B"/>
    <w:rsid w:val="00A810ED"/>
    <w:rsid w:val="00A8120B"/>
    <w:rsid w:val="00A814C6"/>
    <w:rsid w:val="00A86693"/>
    <w:rsid w:val="00A86FF9"/>
    <w:rsid w:val="00A8762E"/>
    <w:rsid w:val="00A92579"/>
    <w:rsid w:val="00A92713"/>
    <w:rsid w:val="00A937E8"/>
    <w:rsid w:val="00A93B02"/>
    <w:rsid w:val="00A93F9B"/>
    <w:rsid w:val="00A94110"/>
    <w:rsid w:val="00A9728B"/>
    <w:rsid w:val="00A97B40"/>
    <w:rsid w:val="00A97EB6"/>
    <w:rsid w:val="00AA1760"/>
    <w:rsid w:val="00AA1E5A"/>
    <w:rsid w:val="00AA244C"/>
    <w:rsid w:val="00AA5BBE"/>
    <w:rsid w:val="00AA6087"/>
    <w:rsid w:val="00AA62C4"/>
    <w:rsid w:val="00AA6D65"/>
    <w:rsid w:val="00AA736C"/>
    <w:rsid w:val="00AA7A36"/>
    <w:rsid w:val="00AB0E1F"/>
    <w:rsid w:val="00AB1A1A"/>
    <w:rsid w:val="00AB1B21"/>
    <w:rsid w:val="00AB2002"/>
    <w:rsid w:val="00AB26E6"/>
    <w:rsid w:val="00AB274B"/>
    <w:rsid w:val="00AB71FF"/>
    <w:rsid w:val="00AB7417"/>
    <w:rsid w:val="00AC02BB"/>
    <w:rsid w:val="00AC092F"/>
    <w:rsid w:val="00AC0CE0"/>
    <w:rsid w:val="00AC40C6"/>
    <w:rsid w:val="00AC5E5A"/>
    <w:rsid w:val="00AC62A4"/>
    <w:rsid w:val="00AC6F1D"/>
    <w:rsid w:val="00AC74FA"/>
    <w:rsid w:val="00AC76CE"/>
    <w:rsid w:val="00AD0EE1"/>
    <w:rsid w:val="00AD3753"/>
    <w:rsid w:val="00AD5DA4"/>
    <w:rsid w:val="00AD6C8D"/>
    <w:rsid w:val="00AE16CD"/>
    <w:rsid w:val="00AE3D1F"/>
    <w:rsid w:val="00AE65F4"/>
    <w:rsid w:val="00AE723E"/>
    <w:rsid w:val="00AF1AA5"/>
    <w:rsid w:val="00AF27EF"/>
    <w:rsid w:val="00AF38E5"/>
    <w:rsid w:val="00AF3FF9"/>
    <w:rsid w:val="00AF45E6"/>
    <w:rsid w:val="00AF7957"/>
    <w:rsid w:val="00AF7AD3"/>
    <w:rsid w:val="00B00234"/>
    <w:rsid w:val="00B00BB8"/>
    <w:rsid w:val="00B018C8"/>
    <w:rsid w:val="00B02530"/>
    <w:rsid w:val="00B02DA6"/>
    <w:rsid w:val="00B03C45"/>
    <w:rsid w:val="00B04832"/>
    <w:rsid w:val="00B04D44"/>
    <w:rsid w:val="00B04E56"/>
    <w:rsid w:val="00B04FA9"/>
    <w:rsid w:val="00B06C48"/>
    <w:rsid w:val="00B07B32"/>
    <w:rsid w:val="00B10AD0"/>
    <w:rsid w:val="00B10F67"/>
    <w:rsid w:val="00B112C7"/>
    <w:rsid w:val="00B12B72"/>
    <w:rsid w:val="00B12F4A"/>
    <w:rsid w:val="00B140CE"/>
    <w:rsid w:val="00B15F53"/>
    <w:rsid w:val="00B1630F"/>
    <w:rsid w:val="00B17E45"/>
    <w:rsid w:val="00B210BD"/>
    <w:rsid w:val="00B21456"/>
    <w:rsid w:val="00B21696"/>
    <w:rsid w:val="00B21D92"/>
    <w:rsid w:val="00B225A7"/>
    <w:rsid w:val="00B23912"/>
    <w:rsid w:val="00B23B20"/>
    <w:rsid w:val="00B23CCF"/>
    <w:rsid w:val="00B2520E"/>
    <w:rsid w:val="00B26515"/>
    <w:rsid w:val="00B30EDC"/>
    <w:rsid w:val="00B31F1E"/>
    <w:rsid w:val="00B3227B"/>
    <w:rsid w:val="00B322C3"/>
    <w:rsid w:val="00B33C53"/>
    <w:rsid w:val="00B34837"/>
    <w:rsid w:val="00B40181"/>
    <w:rsid w:val="00B4286D"/>
    <w:rsid w:val="00B43F59"/>
    <w:rsid w:val="00B44F70"/>
    <w:rsid w:val="00B45342"/>
    <w:rsid w:val="00B4535D"/>
    <w:rsid w:val="00B45C4C"/>
    <w:rsid w:val="00B46CBE"/>
    <w:rsid w:val="00B5061F"/>
    <w:rsid w:val="00B51814"/>
    <w:rsid w:val="00B52D16"/>
    <w:rsid w:val="00B55F82"/>
    <w:rsid w:val="00B57296"/>
    <w:rsid w:val="00B572A0"/>
    <w:rsid w:val="00B61305"/>
    <w:rsid w:val="00B6267E"/>
    <w:rsid w:val="00B62A12"/>
    <w:rsid w:val="00B62B9E"/>
    <w:rsid w:val="00B62E92"/>
    <w:rsid w:val="00B65C3E"/>
    <w:rsid w:val="00B65DF9"/>
    <w:rsid w:val="00B661A7"/>
    <w:rsid w:val="00B67FBC"/>
    <w:rsid w:val="00B7076D"/>
    <w:rsid w:val="00B72172"/>
    <w:rsid w:val="00B73347"/>
    <w:rsid w:val="00B741D0"/>
    <w:rsid w:val="00B7430D"/>
    <w:rsid w:val="00B76ABC"/>
    <w:rsid w:val="00B77650"/>
    <w:rsid w:val="00B80CD0"/>
    <w:rsid w:val="00B81270"/>
    <w:rsid w:val="00B81C18"/>
    <w:rsid w:val="00B825A9"/>
    <w:rsid w:val="00B82EEF"/>
    <w:rsid w:val="00B83FA1"/>
    <w:rsid w:val="00B8643F"/>
    <w:rsid w:val="00B86796"/>
    <w:rsid w:val="00B874EF"/>
    <w:rsid w:val="00B879CB"/>
    <w:rsid w:val="00B91FA0"/>
    <w:rsid w:val="00B94072"/>
    <w:rsid w:val="00B97157"/>
    <w:rsid w:val="00B97702"/>
    <w:rsid w:val="00BA103D"/>
    <w:rsid w:val="00BA4D39"/>
    <w:rsid w:val="00BA5056"/>
    <w:rsid w:val="00BA6600"/>
    <w:rsid w:val="00BA6FCC"/>
    <w:rsid w:val="00BA7ED2"/>
    <w:rsid w:val="00BB0927"/>
    <w:rsid w:val="00BB0E58"/>
    <w:rsid w:val="00BB0FDB"/>
    <w:rsid w:val="00BB1350"/>
    <w:rsid w:val="00BB1482"/>
    <w:rsid w:val="00BB28DF"/>
    <w:rsid w:val="00BB33B0"/>
    <w:rsid w:val="00BB45ED"/>
    <w:rsid w:val="00BB4BFD"/>
    <w:rsid w:val="00BB542E"/>
    <w:rsid w:val="00BB69D1"/>
    <w:rsid w:val="00BB73F5"/>
    <w:rsid w:val="00BB7DB4"/>
    <w:rsid w:val="00BC069F"/>
    <w:rsid w:val="00BC0DF8"/>
    <w:rsid w:val="00BC1BEE"/>
    <w:rsid w:val="00BC2A27"/>
    <w:rsid w:val="00BC3378"/>
    <w:rsid w:val="00BC3796"/>
    <w:rsid w:val="00BC441C"/>
    <w:rsid w:val="00BC4544"/>
    <w:rsid w:val="00BC56E0"/>
    <w:rsid w:val="00BC6850"/>
    <w:rsid w:val="00BD1DEB"/>
    <w:rsid w:val="00BD21BB"/>
    <w:rsid w:val="00BD5C66"/>
    <w:rsid w:val="00BD6AD8"/>
    <w:rsid w:val="00BD773D"/>
    <w:rsid w:val="00BE2A6E"/>
    <w:rsid w:val="00BE2E9A"/>
    <w:rsid w:val="00BE31BA"/>
    <w:rsid w:val="00BE35BC"/>
    <w:rsid w:val="00BE364F"/>
    <w:rsid w:val="00BE384A"/>
    <w:rsid w:val="00BE4A97"/>
    <w:rsid w:val="00BE59F2"/>
    <w:rsid w:val="00BF044A"/>
    <w:rsid w:val="00BF1636"/>
    <w:rsid w:val="00BF167D"/>
    <w:rsid w:val="00BF3006"/>
    <w:rsid w:val="00BF3DF9"/>
    <w:rsid w:val="00BF5138"/>
    <w:rsid w:val="00BF5A4F"/>
    <w:rsid w:val="00BF735F"/>
    <w:rsid w:val="00BF771E"/>
    <w:rsid w:val="00C02F74"/>
    <w:rsid w:val="00C040A6"/>
    <w:rsid w:val="00C04D04"/>
    <w:rsid w:val="00C05A7F"/>
    <w:rsid w:val="00C05B39"/>
    <w:rsid w:val="00C06161"/>
    <w:rsid w:val="00C06CFD"/>
    <w:rsid w:val="00C100B9"/>
    <w:rsid w:val="00C11D7A"/>
    <w:rsid w:val="00C12228"/>
    <w:rsid w:val="00C129F2"/>
    <w:rsid w:val="00C138E1"/>
    <w:rsid w:val="00C14A39"/>
    <w:rsid w:val="00C20262"/>
    <w:rsid w:val="00C236CE"/>
    <w:rsid w:val="00C238B6"/>
    <w:rsid w:val="00C2449A"/>
    <w:rsid w:val="00C25A7E"/>
    <w:rsid w:val="00C303D8"/>
    <w:rsid w:val="00C31F3F"/>
    <w:rsid w:val="00C33AE6"/>
    <w:rsid w:val="00C33BB2"/>
    <w:rsid w:val="00C349A3"/>
    <w:rsid w:val="00C351F7"/>
    <w:rsid w:val="00C35BB5"/>
    <w:rsid w:val="00C4062C"/>
    <w:rsid w:val="00C41869"/>
    <w:rsid w:val="00C425A6"/>
    <w:rsid w:val="00C46602"/>
    <w:rsid w:val="00C46D0E"/>
    <w:rsid w:val="00C4773E"/>
    <w:rsid w:val="00C50ED5"/>
    <w:rsid w:val="00C52956"/>
    <w:rsid w:val="00C57C3E"/>
    <w:rsid w:val="00C61E69"/>
    <w:rsid w:val="00C61EFF"/>
    <w:rsid w:val="00C62B0F"/>
    <w:rsid w:val="00C62FD3"/>
    <w:rsid w:val="00C63825"/>
    <w:rsid w:val="00C63FFB"/>
    <w:rsid w:val="00C640DF"/>
    <w:rsid w:val="00C64F94"/>
    <w:rsid w:val="00C66DA7"/>
    <w:rsid w:val="00C67084"/>
    <w:rsid w:val="00C671B3"/>
    <w:rsid w:val="00C72CC7"/>
    <w:rsid w:val="00C72CF5"/>
    <w:rsid w:val="00C72E94"/>
    <w:rsid w:val="00C75256"/>
    <w:rsid w:val="00C757CB"/>
    <w:rsid w:val="00C75E2A"/>
    <w:rsid w:val="00C76094"/>
    <w:rsid w:val="00C76349"/>
    <w:rsid w:val="00C8090D"/>
    <w:rsid w:val="00C837A8"/>
    <w:rsid w:val="00C85FA8"/>
    <w:rsid w:val="00C8674F"/>
    <w:rsid w:val="00C87014"/>
    <w:rsid w:val="00C8744B"/>
    <w:rsid w:val="00C87B4B"/>
    <w:rsid w:val="00C9009D"/>
    <w:rsid w:val="00C91805"/>
    <w:rsid w:val="00C93356"/>
    <w:rsid w:val="00C93677"/>
    <w:rsid w:val="00C94683"/>
    <w:rsid w:val="00C949FB"/>
    <w:rsid w:val="00C94AC7"/>
    <w:rsid w:val="00C95318"/>
    <w:rsid w:val="00C967FF"/>
    <w:rsid w:val="00C96AAE"/>
    <w:rsid w:val="00C96E5D"/>
    <w:rsid w:val="00C97F51"/>
    <w:rsid w:val="00C97FF6"/>
    <w:rsid w:val="00CA07F5"/>
    <w:rsid w:val="00CA1B96"/>
    <w:rsid w:val="00CA1ED7"/>
    <w:rsid w:val="00CA203C"/>
    <w:rsid w:val="00CA2762"/>
    <w:rsid w:val="00CA278B"/>
    <w:rsid w:val="00CA3493"/>
    <w:rsid w:val="00CA36DC"/>
    <w:rsid w:val="00CA39A4"/>
    <w:rsid w:val="00CA4BE8"/>
    <w:rsid w:val="00CA5D64"/>
    <w:rsid w:val="00CB0ECA"/>
    <w:rsid w:val="00CB1DED"/>
    <w:rsid w:val="00CB27FD"/>
    <w:rsid w:val="00CB2A09"/>
    <w:rsid w:val="00CB53FD"/>
    <w:rsid w:val="00CB79C7"/>
    <w:rsid w:val="00CB7F5D"/>
    <w:rsid w:val="00CC1627"/>
    <w:rsid w:val="00CC72EE"/>
    <w:rsid w:val="00CC78E0"/>
    <w:rsid w:val="00CD0C42"/>
    <w:rsid w:val="00CD4969"/>
    <w:rsid w:val="00CD523E"/>
    <w:rsid w:val="00CD7540"/>
    <w:rsid w:val="00CE0482"/>
    <w:rsid w:val="00CE070A"/>
    <w:rsid w:val="00CE0B01"/>
    <w:rsid w:val="00CE1613"/>
    <w:rsid w:val="00CE4977"/>
    <w:rsid w:val="00CE6E50"/>
    <w:rsid w:val="00CE6EDE"/>
    <w:rsid w:val="00CF010A"/>
    <w:rsid w:val="00CF11FD"/>
    <w:rsid w:val="00CF150E"/>
    <w:rsid w:val="00CF16AE"/>
    <w:rsid w:val="00CF2A0B"/>
    <w:rsid w:val="00CF2C13"/>
    <w:rsid w:val="00CF30BB"/>
    <w:rsid w:val="00CF40BA"/>
    <w:rsid w:val="00D001BA"/>
    <w:rsid w:val="00D01A92"/>
    <w:rsid w:val="00D0306C"/>
    <w:rsid w:val="00D03DFE"/>
    <w:rsid w:val="00D05C80"/>
    <w:rsid w:val="00D065F3"/>
    <w:rsid w:val="00D06895"/>
    <w:rsid w:val="00D076C7"/>
    <w:rsid w:val="00D07C83"/>
    <w:rsid w:val="00D07E8B"/>
    <w:rsid w:val="00D10466"/>
    <w:rsid w:val="00D1076B"/>
    <w:rsid w:val="00D10D3D"/>
    <w:rsid w:val="00D111D1"/>
    <w:rsid w:val="00D131E1"/>
    <w:rsid w:val="00D13FE3"/>
    <w:rsid w:val="00D14823"/>
    <w:rsid w:val="00D15ED7"/>
    <w:rsid w:val="00D167A4"/>
    <w:rsid w:val="00D17B8A"/>
    <w:rsid w:val="00D20578"/>
    <w:rsid w:val="00D20659"/>
    <w:rsid w:val="00D20D7F"/>
    <w:rsid w:val="00D20E3D"/>
    <w:rsid w:val="00D22A20"/>
    <w:rsid w:val="00D22E24"/>
    <w:rsid w:val="00D237D8"/>
    <w:rsid w:val="00D23F47"/>
    <w:rsid w:val="00D2579C"/>
    <w:rsid w:val="00D2585F"/>
    <w:rsid w:val="00D27BDC"/>
    <w:rsid w:val="00D30F33"/>
    <w:rsid w:val="00D330AB"/>
    <w:rsid w:val="00D33F5F"/>
    <w:rsid w:val="00D34D9A"/>
    <w:rsid w:val="00D34F48"/>
    <w:rsid w:val="00D35CBB"/>
    <w:rsid w:val="00D35F25"/>
    <w:rsid w:val="00D36107"/>
    <w:rsid w:val="00D3621A"/>
    <w:rsid w:val="00D36236"/>
    <w:rsid w:val="00D36D8F"/>
    <w:rsid w:val="00D41586"/>
    <w:rsid w:val="00D41D84"/>
    <w:rsid w:val="00D41D9E"/>
    <w:rsid w:val="00D43672"/>
    <w:rsid w:val="00D44723"/>
    <w:rsid w:val="00D45BE5"/>
    <w:rsid w:val="00D45C20"/>
    <w:rsid w:val="00D4645C"/>
    <w:rsid w:val="00D46A36"/>
    <w:rsid w:val="00D475C7"/>
    <w:rsid w:val="00D5042E"/>
    <w:rsid w:val="00D56448"/>
    <w:rsid w:val="00D5775E"/>
    <w:rsid w:val="00D57775"/>
    <w:rsid w:val="00D577B4"/>
    <w:rsid w:val="00D60D98"/>
    <w:rsid w:val="00D63082"/>
    <w:rsid w:val="00D64105"/>
    <w:rsid w:val="00D65EF0"/>
    <w:rsid w:val="00D676E1"/>
    <w:rsid w:val="00D67762"/>
    <w:rsid w:val="00D679B3"/>
    <w:rsid w:val="00D67DB4"/>
    <w:rsid w:val="00D70979"/>
    <w:rsid w:val="00D71E7D"/>
    <w:rsid w:val="00D72653"/>
    <w:rsid w:val="00D73F58"/>
    <w:rsid w:val="00D752E3"/>
    <w:rsid w:val="00D755C7"/>
    <w:rsid w:val="00D764A8"/>
    <w:rsid w:val="00D765E9"/>
    <w:rsid w:val="00D800F0"/>
    <w:rsid w:val="00D8289C"/>
    <w:rsid w:val="00D83AF3"/>
    <w:rsid w:val="00D84117"/>
    <w:rsid w:val="00D8484D"/>
    <w:rsid w:val="00D86554"/>
    <w:rsid w:val="00D86814"/>
    <w:rsid w:val="00D92448"/>
    <w:rsid w:val="00D9276E"/>
    <w:rsid w:val="00D94AA7"/>
    <w:rsid w:val="00D94C89"/>
    <w:rsid w:val="00D95A5A"/>
    <w:rsid w:val="00D963B8"/>
    <w:rsid w:val="00D96B52"/>
    <w:rsid w:val="00D9764C"/>
    <w:rsid w:val="00DA08E1"/>
    <w:rsid w:val="00DA4490"/>
    <w:rsid w:val="00DA4E68"/>
    <w:rsid w:val="00DA547C"/>
    <w:rsid w:val="00DA6739"/>
    <w:rsid w:val="00DA75AE"/>
    <w:rsid w:val="00DA7C41"/>
    <w:rsid w:val="00DB123E"/>
    <w:rsid w:val="00DB3123"/>
    <w:rsid w:val="00DB3D8F"/>
    <w:rsid w:val="00DB456C"/>
    <w:rsid w:val="00DB7546"/>
    <w:rsid w:val="00DC0082"/>
    <w:rsid w:val="00DC3135"/>
    <w:rsid w:val="00DC474D"/>
    <w:rsid w:val="00DC5E30"/>
    <w:rsid w:val="00DC6889"/>
    <w:rsid w:val="00DD2F08"/>
    <w:rsid w:val="00DD3001"/>
    <w:rsid w:val="00DD31D2"/>
    <w:rsid w:val="00DD449D"/>
    <w:rsid w:val="00DD4CEC"/>
    <w:rsid w:val="00DD4D97"/>
    <w:rsid w:val="00DD7504"/>
    <w:rsid w:val="00DD7556"/>
    <w:rsid w:val="00DE2E59"/>
    <w:rsid w:val="00DE358F"/>
    <w:rsid w:val="00DE3B57"/>
    <w:rsid w:val="00DE4273"/>
    <w:rsid w:val="00DE4C59"/>
    <w:rsid w:val="00DE4EF5"/>
    <w:rsid w:val="00DE51EF"/>
    <w:rsid w:val="00DE6110"/>
    <w:rsid w:val="00DE7411"/>
    <w:rsid w:val="00DF0CBA"/>
    <w:rsid w:val="00DF3BC2"/>
    <w:rsid w:val="00DF45E1"/>
    <w:rsid w:val="00DF52D9"/>
    <w:rsid w:val="00DF58DB"/>
    <w:rsid w:val="00DF61B6"/>
    <w:rsid w:val="00DF74CC"/>
    <w:rsid w:val="00DF7D2D"/>
    <w:rsid w:val="00E025D0"/>
    <w:rsid w:val="00E03AAD"/>
    <w:rsid w:val="00E048D5"/>
    <w:rsid w:val="00E059C6"/>
    <w:rsid w:val="00E07316"/>
    <w:rsid w:val="00E107B4"/>
    <w:rsid w:val="00E1146F"/>
    <w:rsid w:val="00E11993"/>
    <w:rsid w:val="00E11B3C"/>
    <w:rsid w:val="00E11FAA"/>
    <w:rsid w:val="00E12527"/>
    <w:rsid w:val="00E13071"/>
    <w:rsid w:val="00E15319"/>
    <w:rsid w:val="00E15E19"/>
    <w:rsid w:val="00E160E0"/>
    <w:rsid w:val="00E16274"/>
    <w:rsid w:val="00E16BF5"/>
    <w:rsid w:val="00E171BB"/>
    <w:rsid w:val="00E1743E"/>
    <w:rsid w:val="00E20C28"/>
    <w:rsid w:val="00E212AE"/>
    <w:rsid w:val="00E227EC"/>
    <w:rsid w:val="00E22BCB"/>
    <w:rsid w:val="00E2368B"/>
    <w:rsid w:val="00E251F2"/>
    <w:rsid w:val="00E27008"/>
    <w:rsid w:val="00E3037F"/>
    <w:rsid w:val="00E31674"/>
    <w:rsid w:val="00E31875"/>
    <w:rsid w:val="00E32111"/>
    <w:rsid w:val="00E328DC"/>
    <w:rsid w:val="00E32CBF"/>
    <w:rsid w:val="00E3322A"/>
    <w:rsid w:val="00E338C7"/>
    <w:rsid w:val="00E33ED7"/>
    <w:rsid w:val="00E3483E"/>
    <w:rsid w:val="00E35F8A"/>
    <w:rsid w:val="00E367C7"/>
    <w:rsid w:val="00E37B19"/>
    <w:rsid w:val="00E37C6A"/>
    <w:rsid w:val="00E37E14"/>
    <w:rsid w:val="00E419D2"/>
    <w:rsid w:val="00E41FDC"/>
    <w:rsid w:val="00E43522"/>
    <w:rsid w:val="00E4448F"/>
    <w:rsid w:val="00E44B8E"/>
    <w:rsid w:val="00E45585"/>
    <w:rsid w:val="00E45DB7"/>
    <w:rsid w:val="00E461FB"/>
    <w:rsid w:val="00E50057"/>
    <w:rsid w:val="00E507ED"/>
    <w:rsid w:val="00E513E5"/>
    <w:rsid w:val="00E51B46"/>
    <w:rsid w:val="00E53710"/>
    <w:rsid w:val="00E539AA"/>
    <w:rsid w:val="00E53F84"/>
    <w:rsid w:val="00E53FDF"/>
    <w:rsid w:val="00E54D1E"/>
    <w:rsid w:val="00E57F15"/>
    <w:rsid w:val="00E618D5"/>
    <w:rsid w:val="00E63111"/>
    <w:rsid w:val="00E640C4"/>
    <w:rsid w:val="00E65D05"/>
    <w:rsid w:val="00E664D4"/>
    <w:rsid w:val="00E66982"/>
    <w:rsid w:val="00E67833"/>
    <w:rsid w:val="00E67B17"/>
    <w:rsid w:val="00E67EB9"/>
    <w:rsid w:val="00E704B1"/>
    <w:rsid w:val="00E73284"/>
    <w:rsid w:val="00E74E73"/>
    <w:rsid w:val="00E753B3"/>
    <w:rsid w:val="00E818F8"/>
    <w:rsid w:val="00E8316B"/>
    <w:rsid w:val="00E8331F"/>
    <w:rsid w:val="00E843B9"/>
    <w:rsid w:val="00E849F6"/>
    <w:rsid w:val="00E8518B"/>
    <w:rsid w:val="00E861EA"/>
    <w:rsid w:val="00E87974"/>
    <w:rsid w:val="00E90C46"/>
    <w:rsid w:val="00E9244C"/>
    <w:rsid w:val="00E92BE1"/>
    <w:rsid w:val="00E95094"/>
    <w:rsid w:val="00EA1462"/>
    <w:rsid w:val="00EA1B67"/>
    <w:rsid w:val="00EA1D00"/>
    <w:rsid w:val="00EA2582"/>
    <w:rsid w:val="00EA3237"/>
    <w:rsid w:val="00EA5EE6"/>
    <w:rsid w:val="00EA6707"/>
    <w:rsid w:val="00EA6DC1"/>
    <w:rsid w:val="00EA6DEF"/>
    <w:rsid w:val="00EB0001"/>
    <w:rsid w:val="00EB07F9"/>
    <w:rsid w:val="00EB0E01"/>
    <w:rsid w:val="00EB2319"/>
    <w:rsid w:val="00EB3E22"/>
    <w:rsid w:val="00EB4230"/>
    <w:rsid w:val="00EB599B"/>
    <w:rsid w:val="00EB5F68"/>
    <w:rsid w:val="00EB6798"/>
    <w:rsid w:val="00EB74A6"/>
    <w:rsid w:val="00EC0D5D"/>
    <w:rsid w:val="00EC1A32"/>
    <w:rsid w:val="00EC1F19"/>
    <w:rsid w:val="00EC3B97"/>
    <w:rsid w:val="00EC4A0B"/>
    <w:rsid w:val="00EC5BEE"/>
    <w:rsid w:val="00EC606C"/>
    <w:rsid w:val="00EC6B61"/>
    <w:rsid w:val="00EC75E6"/>
    <w:rsid w:val="00ED0592"/>
    <w:rsid w:val="00ED07E7"/>
    <w:rsid w:val="00ED1D82"/>
    <w:rsid w:val="00ED2C8E"/>
    <w:rsid w:val="00ED386E"/>
    <w:rsid w:val="00ED6D2D"/>
    <w:rsid w:val="00ED7E89"/>
    <w:rsid w:val="00EE43E2"/>
    <w:rsid w:val="00EE5A43"/>
    <w:rsid w:val="00EE5A5F"/>
    <w:rsid w:val="00EE5E4F"/>
    <w:rsid w:val="00EE60A6"/>
    <w:rsid w:val="00EE63A5"/>
    <w:rsid w:val="00EE797D"/>
    <w:rsid w:val="00EF0521"/>
    <w:rsid w:val="00EF310A"/>
    <w:rsid w:val="00EF3515"/>
    <w:rsid w:val="00EF416E"/>
    <w:rsid w:val="00EF4593"/>
    <w:rsid w:val="00EF49C1"/>
    <w:rsid w:val="00EF660A"/>
    <w:rsid w:val="00EF6E5D"/>
    <w:rsid w:val="00EF7768"/>
    <w:rsid w:val="00EF7E01"/>
    <w:rsid w:val="00F0150B"/>
    <w:rsid w:val="00F01922"/>
    <w:rsid w:val="00F0285E"/>
    <w:rsid w:val="00F03B5C"/>
    <w:rsid w:val="00F03BC0"/>
    <w:rsid w:val="00F03BDE"/>
    <w:rsid w:val="00F06535"/>
    <w:rsid w:val="00F071AE"/>
    <w:rsid w:val="00F14520"/>
    <w:rsid w:val="00F14E01"/>
    <w:rsid w:val="00F170F9"/>
    <w:rsid w:val="00F2084D"/>
    <w:rsid w:val="00F21CE1"/>
    <w:rsid w:val="00F228DE"/>
    <w:rsid w:val="00F23274"/>
    <w:rsid w:val="00F25DA0"/>
    <w:rsid w:val="00F2739C"/>
    <w:rsid w:val="00F306FF"/>
    <w:rsid w:val="00F309BD"/>
    <w:rsid w:val="00F33FD4"/>
    <w:rsid w:val="00F34224"/>
    <w:rsid w:val="00F35D09"/>
    <w:rsid w:val="00F3615C"/>
    <w:rsid w:val="00F361DA"/>
    <w:rsid w:val="00F37816"/>
    <w:rsid w:val="00F40CE6"/>
    <w:rsid w:val="00F41597"/>
    <w:rsid w:val="00F419E9"/>
    <w:rsid w:val="00F41A10"/>
    <w:rsid w:val="00F42657"/>
    <w:rsid w:val="00F43ED4"/>
    <w:rsid w:val="00F464CD"/>
    <w:rsid w:val="00F47848"/>
    <w:rsid w:val="00F5010C"/>
    <w:rsid w:val="00F514C1"/>
    <w:rsid w:val="00F51E1F"/>
    <w:rsid w:val="00F52162"/>
    <w:rsid w:val="00F52244"/>
    <w:rsid w:val="00F52C84"/>
    <w:rsid w:val="00F53960"/>
    <w:rsid w:val="00F55DF0"/>
    <w:rsid w:val="00F61869"/>
    <w:rsid w:val="00F6248B"/>
    <w:rsid w:val="00F631DE"/>
    <w:rsid w:val="00F646BE"/>
    <w:rsid w:val="00F660D2"/>
    <w:rsid w:val="00F66436"/>
    <w:rsid w:val="00F664CC"/>
    <w:rsid w:val="00F66CFA"/>
    <w:rsid w:val="00F673D1"/>
    <w:rsid w:val="00F706E8"/>
    <w:rsid w:val="00F717BC"/>
    <w:rsid w:val="00F7339D"/>
    <w:rsid w:val="00F74700"/>
    <w:rsid w:val="00F800E1"/>
    <w:rsid w:val="00F80961"/>
    <w:rsid w:val="00F80D8B"/>
    <w:rsid w:val="00F837DF"/>
    <w:rsid w:val="00F847A2"/>
    <w:rsid w:val="00F867BB"/>
    <w:rsid w:val="00F87525"/>
    <w:rsid w:val="00F8791A"/>
    <w:rsid w:val="00F87CE5"/>
    <w:rsid w:val="00F87CE9"/>
    <w:rsid w:val="00F91E56"/>
    <w:rsid w:val="00F923C1"/>
    <w:rsid w:val="00F935F5"/>
    <w:rsid w:val="00F937A9"/>
    <w:rsid w:val="00F93F17"/>
    <w:rsid w:val="00F962E6"/>
    <w:rsid w:val="00FA4B4B"/>
    <w:rsid w:val="00FA6111"/>
    <w:rsid w:val="00FA7129"/>
    <w:rsid w:val="00FB0B6F"/>
    <w:rsid w:val="00FB0B80"/>
    <w:rsid w:val="00FB0E3A"/>
    <w:rsid w:val="00FB0FE5"/>
    <w:rsid w:val="00FB347F"/>
    <w:rsid w:val="00FB35EC"/>
    <w:rsid w:val="00FB6082"/>
    <w:rsid w:val="00FB73F0"/>
    <w:rsid w:val="00FC0AC0"/>
    <w:rsid w:val="00FC0C7F"/>
    <w:rsid w:val="00FC1200"/>
    <w:rsid w:val="00FC22E4"/>
    <w:rsid w:val="00FC3514"/>
    <w:rsid w:val="00FC3FE9"/>
    <w:rsid w:val="00FC40ED"/>
    <w:rsid w:val="00FC4BC3"/>
    <w:rsid w:val="00FC6835"/>
    <w:rsid w:val="00FC7021"/>
    <w:rsid w:val="00FD0663"/>
    <w:rsid w:val="00FD1FA2"/>
    <w:rsid w:val="00FD2AEE"/>
    <w:rsid w:val="00FD2F8A"/>
    <w:rsid w:val="00FD589F"/>
    <w:rsid w:val="00FD5AA6"/>
    <w:rsid w:val="00FD7860"/>
    <w:rsid w:val="00FD7F6C"/>
    <w:rsid w:val="00FE1DB8"/>
    <w:rsid w:val="00FE4187"/>
    <w:rsid w:val="00FE4612"/>
    <w:rsid w:val="00FE48A4"/>
    <w:rsid w:val="00FE7425"/>
    <w:rsid w:val="00FE7BD8"/>
    <w:rsid w:val="00FE7CB8"/>
    <w:rsid w:val="00FF1F84"/>
    <w:rsid w:val="00FF3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B0FBCB3-684E-4B7F-911A-D706FA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92"/>
    <w:rPr>
      <w:rFonts w:ascii="Calibri" w:eastAsiaTheme="minorHAnsi" w:hAnsi="Calibri"/>
      <w:sz w:val="22"/>
      <w:szCs w:val="22"/>
      <w:lang w:eastAsia="en-US"/>
    </w:rPr>
  </w:style>
  <w:style w:type="paragraph" w:styleId="Ttulo1">
    <w:name w:val="heading 1"/>
    <w:basedOn w:val="Normal"/>
    <w:next w:val="Normal"/>
    <w:qFormat/>
    <w:rsid w:val="003F2A68"/>
    <w:pPr>
      <w:keepNext/>
      <w:jc w:val="center"/>
      <w:outlineLvl w:val="0"/>
    </w:pPr>
    <w:rPr>
      <w:b/>
      <w:bCs/>
    </w:rPr>
  </w:style>
  <w:style w:type="paragraph" w:styleId="Ttulo2">
    <w:name w:val="heading 2"/>
    <w:basedOn w:val="Normal"/>
    <w:next w:val="Normal"/>
    <w:qFormat/>
    <w:rsid w:val="003F2A68"/>
    <w:pPr>
      <w:keepNext/>
      <w:jc w:val="center"/>
      <w:outlineLvl w:val="1"/>
    </w:pPr>
    <w:rPr>
      <w:b/>
      <w:bCs/>
      <w:sz w:val="28"/>
    </w:rPr>
  </w:style>
  <w:style w:type="paragraph" w:styleId="Ttulo3">
    <w:name w:val="heading 3"/>
    <w:basedOn w:val="Normal"/>
    <w:next w:val="Normal"/>
    <w:qFormat/>
    <w:rsid w:val="003F2A68"/>
    <w:pPr>
      <w:keepNext/>
      <w:outlineLvl w:val="2"/>
    </w:pPr>
    <w:rPr>
      <w:rFonts w:ascii="Arial" w:hAnsi="Arial"/>
      <w:b/>
    </w:rPr>
  </w:style>
  <w:style w:type="paragraph" w:styleId="Ttulo4">
    <w:name w:val="heading 4"/>
    <w:basedOn w:val="Normal"/>
    <w:next w:val="Normal"/>
    <w:link w:val="Ttulo4Char"/>
    <w:semiHidden/>
    <w:unhideWhenUsed/>
    <w:qFormat/>
    <w:rsid w:val="00D34D9A"/>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D34D9A"/>
    <w:pPr>
      <w:spacing w:before="240" w:after="60"/>
      <w:outlineLvl w:val="4"/>
    </w:pPr>
    <w:rPr>
      <w:b/>
      <w:bCs/>
      <w:i/>
      <w:iCs/>
      <w:sz w:val="26"/>
      <w:szCs w:val="26"/>
    </w:rPr>
  </w:style>
  <w:style w:type="paragraph" w:styleId="Ttulo8">
    <w:name w:val="heading 8"/>
    <w:basedOn w:val="Normal"/>
    <w:next w:val="Normal"/>
    <w:link w:val="Ttulo8Char"/>
    <w:semiHidden/>
    <w:unhideWhenUsed/>
    <w:qFormat/>
    <w:rsid w:val="00CA1B96"/>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semiHidden/>
    <w:unhideWhenUsed/>
    <w:qFormat/>
    <w:rsid w:val="00CA1B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F2A68"/>
    <w:pPr>
      <w:autoSpaceDE w:val="0"/>
      <w:autoSpaceDN w:val="0"/>
      <w:adjustRightInd w:val="0"/>
    </w:pPr>
    <w:rPr>
      <w:rFonts w:ascii="Courier New" w:hAnsi="Courier New"/>
      <w:color w:val="000000"/>
      <w:sz w:val="18"/>
      <w:szCs w:val="24"/>
    </w:rPr>
  </w:style>
  <w:style w:type="paragraph" w:styleId="Cabealho">
    <w:name w:val="header"/>
    <w:basedOn w:val="Normal"/>
    <w:link w:val="CabealhoChar"/>
    <w:uiPriority w:val="99"/>
    <w:rsid w:val="003F2A68"/>
    <w:pPr>
      <w:tabs>
        <w:tab w:val="center" w:pos="4419"/>
        <w:tab w:val="right" w:pos="8838"/>
      </w:tabs>
    </w:pPr>
  </w:style>
  <w:style w:type="paragraph" w:styleId="Rodap">
    <w:name w:val="footer"/>
    <w:basedOn w:val="Normal"/>
    <w:link w:val="RodapChar"/>
    <w:rsid w:val="003F2A68"/>
    <w:pPr>
      <w:tabs>
        <w:tab w:val="center" w:pos="4419"/>
        <w:tab w:val="right" w:pos="8838"/>
      </w:tabs>
    </w:pPr>
  </w:style>
  <w:style w:type="paragraph" w:styleId="Textoembloco">
    <w:name w:val="Block Text"/>
    <w:basedOn w:val="Normal"/>
    <w:rsid w:val="003F2A68"/>
    <w:pPr>
      <w:autoSpaceDE w:val="0"/>
      <w:autoSpaceDN w:val="0"/>
      <w:adjustRightInd w:val="0"/>
      <w:ind w:left="7" w:right="196" w:hanging="7"/>
      <w:jc w:val="both"/>
    </w:pPr>
    <w:rPr>
      <w:rFonts w:ascii="Courier New" w:hAnsi="Courier New"/>
      <w:color w:val="000000"/>
      <w:sz w:val="16"/>
      <w:szCs w:val="24"/>
    </w:rPr>
  </w:style>
  <w:style w:type="paragraph" w:styleId="Corpodetexto2">
    <w:name w:val="Body Text 2"/>
    <w:basedOn w:val="Normal"/>
    <w:rsid w:val="003F2A68"/>
    <w:pPr>
      <w:autoSpaceDE w:val="0"/>
      <w:autoSpaceDN w:val="0"/>
      <w:adjustRightInd w:val="0"/>
      <w:ind w:right="-86"/>
      <w:jc w:val="both"/>
    </w:pPr>
    <w:rPr>
      <w:rFonts w:ascii="Courier New" w:hAnsi="Courier New"/>
      <w:color w:val="000000"/>
      <w:sz w:val="16"/>
      <w:szCs w:val="24"/>
    </w:rPr>
  </w:style>
  <w:style w:type="paragraph" w:styleId="Corpodetexto3">
    <w:name w:val="Body Text 3"/>
    <w:basedOn w:val="Normal"/>
    <w:rsid w:val="003F2A68"/>
    <w:pPr>
      <w:autoSpaceDE w:val="0"/>
      <w:autoSpaceDN w:val="0"/>
      <w:adjustRightInd w:val="0"/>
      <w:ind w:right="-86"/>
      <w:jc w:val="both"/>
    </w:pPr>
    <w:rPr>
      <w:rFonts w:ascii="Courier New" w:hAnsi="Courier New"/>
      <w:color w:val="000000"/>
      <w:sz w:val="14"/>
      <w:szCs w:val="24"/>
    </w:rPr>
  </w:style>
  <w:style w:type="character" w:styleId="Hyperlink">
    <w:name w:val="Hyperlink"/>
    <w:rsid w:val="003F2A68"/>
    <w:rPr>
      <w:color w:val="0000FF"/>
      <w:u w:val="single"/>
    </w:rPr>
  </w:style>
  <w:style w:type="paragraph" w:styleId="Recuodecorpodetexto">
    <w:name w:val="Body Text Indent"/>
    <w:basedOn w:val="Normal"/>
    <w:rsid w:val="003F2A68"/>
    <w:pPr>
      <w:autoSpaceDE w:val="0"/>
      <w:autoSpaceDN w:val="0"/>
      <w:adjustRightInd w:val="0"/>
      <w:ind w:right="-86" w:hanging="7"/>
      <w:jc w:val="both"/>
    </w:pPr>
    <w:rPr>
      <w:rFonts w:ascii="Courier New" w:hAnsi="Courier New"/>
      <w:color w:val="000000"/>
      <w:sz w:val="12"/>
      <w:szCs w:val="24"/>
    </w:rPr>
  </w:style>
  <w:style w:type="paragraph" w:styleId="Recuodecorpodetexto2">
    <w:name w:val="Body Text Indent 2"/>
    <w:basedOn w:val="Normal"/>
    <w:rsid w:val="003F2A68"/>
    <w:pPr>
      <w:autoSpaceDE w:val="0"/>
      <w:autoSpaceDN w:val="0"/>
      <w:adjustRightInd w:val="0"/>
      <w:ind w:right="-86" w:hanging="7"/>
      <w:jc w:val="both"/>
    </w:pPr>
    <w:rPr>
      <w:rFonts w:ascii="Courier New" w:hAnsi="Courier New"/>
      <w:color w:val="000000"/>
      <w:sz w:val="11"/>
      <w:szCs w:val="24"/>
    </w:rPr>
  </w:style>
  <w:style w:type="paragraph" w:styleId="Subttulo">
    <w:name w:val="Subtitle"/>
    <w:basedOn w:val="Normal"/>
    <w:qFormat/>
    <w:rsid w:val="003F2A68"/>
    <w:pPr>
      <w:tabs>
        <w:tab w:val="left" w:pos="284"/>
      </w:tabs>
      <w:jc w:val="center"/>
    </w:pPr>
    <w:rPr>
      <w:b/>
      <w:i/>
      <w:color w:val="0000FF"/>
      <w:sz w:val="32"/>
    </w:rPr>
  </w:style>
  <w:style w:type="character" w:styleId="Nmerodepgina">
    <w:name w:val="page number"/>
    <w:basedOn w:val="Fontepargpadro"/>
    <w:rsid w:val="003F2A68"/>
  </w:style>
  <w:style w:type="character" w:customStyle="1" w:styleId="CabealhoChar">
    <w:name w:val="Cabeçalho Char"/>
    <w:basedOn w:val="Fontepargpadro"/>
    <w:link w:val="Cabealho"/>
    <w:uiPriority w:val="99"/>
    <w:rsid w:val="00B73347"/>
  </w:style>
  <w:style w:type="paragraph" w:styleId="NormalWeb">
    <w:name w:val="Normal (Web)"/>
    <w:basedOn w:val="Normal"/>
    <w:uiPriority w:val="99"/>
    <w:unhideWhenUsed/>
    <w:rsid w:val="006B7226"/>
    <w:pPr>
      <w:spacing w:before="100" w:beforeAutospacing="1" w:after="100" w:afterAutospacing="1"/>
    </w:pPr>
    <w:rPr>
      <w:sz w:val="24"/>
      <w:szCs w:val="24"/>
    </w:rPr>
  </w:style>
  <w:style w:type="character" w:styleId="Refdecomentrio">
    <w:name w:val="annotation reference"/>
    <w:rsid w:val="002852B4"/>
    <w:rPr>
      <w:sz w:val="16"/>
      <w:szCs w:val="16"/>
    </w:rPr>
  </w:style>
  <w:style w:type="paragraph" w:styleId="Textodecomentrio">
    <w:name w:val="annotation text"/>
    <w:basedOn w:val="Normal"/>
    <w:link w:val="TextodecomentrioChar"/>
    <w:rsid w:val="002852B4"/>
  </w:style>
  <w:style w:type="character" w:customStyle="1" w:styleId="TextodecomentrioChar">
    <w:name w:val="Texto de comentário Char"/>
    <w:basedOn w:val="Fontepargpadro"/>
    <w:link w:val="Textodecomentrio"/>
    <w:rsid w:val="002852B4"/>
  </w:style>
  <w:style w:type="paragraph" w:styleId="Assuntodocomentrio">
    <w:name w:val="annotation subject"/>
    <w:basedOn w:val="Textodecomentrio"/>
    <w:next w:val="Textodecomentrio"/>
    <w:link w:val="AssuntodocomentrioChar"/>
    <w:rsid w:val="002852B4"/>
    <w:rPr>
      <w:b/>
      <w:bCs/>
    </w:rPr>
  </w:style>
  <w:style w:type="character" w:customStyle="1" w:styleId="AssuntodocomentrioChar">
    <w:name w:val="Assunto do comentário Char"/>
    <w:link w:val="Assuntodocomentrio"/>
    <w:rsid w:val="002852B4"/>
    <w:rPr>
      <w:b/>
      <w:bCs/>
    </w:rPr>
  </w:style>
  <w:style w:type="paragraph" w:styleId="Textodebalo">
    <w:name w:val="Balloon Text"/>
    <w:basedOn w:val="Normal"/>
    <w:link w:val="TextodebaloChar"/>
    <w:rsid w:val="002852B4"/>
    <w:rPr>
      <w:rFonts w:ascii="Tahoma" w:hAnsi="Tahoma" w:cs="Tahoma"/>
      <w:sz w:val="16"/>
      <w:szCs w:val="16"/>
    </w:rPr>
  </w:style>
  <w:style w:type="character" w:customStyle="1" w:styleId="TextodebaloChar">
    <w:name w:val="Texto de balão Char"/>
    <w:link w:val="Textodebalo"/>
    <w:rsid w:val="002852B4"/>
    <w:rPr>
      <w:rFonts w:ascii="Tahoma" w:hAnsi="Tahoma" w:cs="Tahoma"/>
      <w:sz w:val="16"/>
      <w:szCs w:val="16"/>
    </w:rPr>
  </w:style>
  <w:style w:type="character" w:customStyle="1" w:styleId="Ttulo4Char">
    <w:name w:val="Título 4 Char"/>
    <w:link w:val="Ttulo4"/>
    <w:semiHidden/>
    <w:rsid w:val="00D34D9A"/>
    <w:rPr>
      <w:rFonts w:ascii="Calibri" w:eastAsia="Times New Roman" w:hAnsi="Calibri" w:cs="Times New Roman"/>
      <w:b/>
      <w:bCs/>
      <w:sz w:val="28"/>
      <w:szCs w:val="28"/>
    </w:rPr>
  </w:style>
  <w:style w:type="character" w:customStyle="1" w:styleId="Ttulo5Char">
    <w:name w:val="Título 5 Char"/>
    <w:link w:val="Ttulo5"/>
    <w:semiHidden/>
    <w:rsid w:val="00D34D9A"/>
    <w:rPr>
      <w:rFonts w:ascii="Calibri" w:eastAsia="Times New Roman" w:hAnsi="Calibri" w:cs="Times New Roman"/>
      <w:b/>
      <w:bCs/>
      <w:i/>
      <w:iCs/>
      <w:sz w:val="26"/>
      <w:szCs w:val="26"/>
    </w:rPr>
  </w:style>
  <w:style w:type="character" w:customStyle="1" w:styleId="RodapChar">
    <w:name w:val="Rodapé Char"/>
    <w:link w:val="Rodap"/>
    <w:rsid w:val="001F74E8"/>
  </w:style>
  <w:style w:type="table" w:styleId="Tabelacomgrade">
    <w:name w:val="Table Grid"/>
    <w:basedOn w:val="Tabelanormal"/>
    <w:rsid w:val="00E9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4105E"/>
    <w:pPr>
      <w:ind w:left="708"/>
    </w:pPr>
  </w:style>
  <w:style w:type="paragraph" w:styleId="EndereoHTML">
    <w:name w:val="HTML Address"/>
    <w:basedOn w:val="Normal"/>
    <w:link w:val="EndereoHTMLChar"/>
    <w:uiPriority w:val="99"/>
    <w:unhideWhenUsed/>
    <w:rsid w:val="001049B8"/>
    <w:rPr>
      <w:i/>
      <w:iCs/>
      <w:sz w:val="24"/>
      <w:szCs w:val="24"/>
    </w:rPr>
  </w:style>
  <w:style w:type="character" w:customStyle="1" w:styleId="EndereoHTMLChar">
    <w:name w:val="Endereço HTML Char"/>
    <w:link w:val="EndereoHTML"/>
    <w:uiPriority w:val="99"/>
    <w:rsid w:val="001049B8"/>
    <w:rPr>
      <w:i/>
      <w:iCs/>
      <w:sz w:val="24"/>
      <w:szCs w:val="24"/>
    </w:rPr>
  </w:style>
  <w:style w:type="character" w:customStyle="1" w:styleId="apple-style-span">
    <w:name w:val="apple-style-span"/>
    <w:rsid w:val="00796ADA"/>
  </w:style>
  <w:style w:type="character" w:customStyle="1" w:styleId="apple-converted-space">
    <w:name w:val="apple-converted-space"/>
    <w:rsid w:val="00393C1D"/>
  </w:style>
  <w:style w:type="character" w:styleId="Forte">
    <w:name w:val="Strong"/>
    <w:uiPriority w:val="22"/>
    <w:qFormat/>
    <w:rsid w:val="00610648"/>
    <w:rPr>
      <w:b/>
      <w:bCs/>
    </w:rPr>
  </w:style>
  <w:style w:type="character" w:customStyle="1" w:styleId="Ttulo8Char">
    <w:name w:val="Título 8 Char"/>
    <w:basedOn w:val="Fontepargpadro"/>
    <w:link w:val="Ttulo8"/>
    <w:semiHidden/>
    <w:rsid w:val="00CA1B96"/>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semiHidden/>
    <w:rsid w:val="00CA1B96"/>
    <w:rPr>
      <w:rFonts w:asciiTheme="majorHAnsi" w:eastAsiaTheme="majorEastAsia" w:hAnsiTheme="majorHAnsi" w:cstheme="majorBidi"/>
      <w:i/>
      <w:iCs/>
      <w:color w:val="404040" w:themeColor="text1" w:themeTint="BF"/>
    </w:rPr>
  </w:style>
  <w:style w:type="paragraph" w:customStyle="1" w:styleId="Default">
    <w:name w:val="Default"/>
    <w:rsid w:val="007D3A90"/>
    <w:pPr>
      <w:autoSpaceDE w:val="0"/>
      <w:autoSpaceDN w:val="0"/>
      <w:adjustRightInd w:val="0"/>
    </w:pPr>
    <w:rPr>
      <w:color w:val="000000"/>
      <w:sz w:val="24"/>
      <w:szCs w:val="24"/>
    </w:rPr>
  </w:style>
  <w:style w:type="character" w:customStyle="1" w:styleId="ng-binding">
    <w:name w:val="ng-binding"/>
    <w:basedOn w:val="Fontepargpadro"/>
    <w:rsid w:val="00A97B40"/>
  </w:style>
  <w:style w:type="character" w:customStyle="1" w:styleId="rodape1">
    <w:name w:val="rodape1"/>
    <w:basedOn w:val="Fontepargpadro"/>
    <w:rsid w:val="0037456A"/>
    <w:rPr>
      <w:rFonts w:ascii="Arial" w:hAnsi="Arial" w:cs="Arial" w:hint="default"/>
      <w:b/>
      <w:bCs/>
      <w:color w:val="515050"/>
      <w:sz w:val="18"/>
      <w:szCs w:val="18"/>
    </w:rPr>
  </w:style>
  <w:style w:type="character" w:customStyle="1" w:styleId="rodapetel1">
    <w:name w:val="rodape_tel1"/>
    <w:basedOn w:val="Fontepargpadro"/>
    <w:rsid w:val="0037456A"/>
    <w:rPr>
      <w:rFonts w:ascii="Arial" w:hAnsi="Arial" w:cs="Arial" w:hint="default"/>
      <w:color w:val="008351"/>
      <w:sz w:val="15"/>
      <w:szCs w:val="15"/>
    </w:rPr>
  </w:style>
  <w:style w:type="character" w:customStyle="1" w:styleId="rodapetelmais1">
    <w:name w:val="rodape_telmais1"/>
    <w:basedOn w:val="Fontepargpadro"/>
    <w:rsid w:val="0037456A"/>
    <w:rPr>
      <w:rFonts w:ascii="Arial" w:hAnsi="Arial" w:cs="Arial" w:hint="default"/>
      <w:b/>
      <w:bCs/>
      <w:color w:val="008351"/>
      <w:sz w:val="18"/>
      <w:szCs w:val="18"/>
    </w:rPr>
  </w:style>
  <w:style w:type="character" w:styleId="HiperlinkVisitado">
    <w:name w:val="FollowedHyperlink"/>
    <w:basedOn w:val="Fontepargpadro"/>
    <w:rsid w:val="00394C47"/>
    <w:rPr>
      <w:color w:val="800080" w:themeColor="followedHyperlink"/>
      <w:u w:val="single"/>
    </w:rPr>
  </w:style>
  <w:style w:type="paragraph" w:styleId="Reviso">
    <w:name w:val="Revision"/>
    <w:hidden/>
    <w:uiPriority w:val="99"/>
    <w:semiHidden/>
    <w:rsid w:val="00EB0001"/>
  </w:style>
  <w:style w:type="paragraph" w:styleId="Citao">
    <w:name w:val="Quote"/>
    <w:basedOn w:val="Normal"/>
    <w:next w:val="Normal"/>
    <w:link w:val="CitaoChar"/>
    <w:uiPriority w:val="29"/>
    <w:qFormat/>
    <w:rsid w:val="00A00E91"/>
    <w:pPr>
      <w:ind w:left="1134"/>
      <w:jc w:val="both"/>
    </w:pPr>
    <w:rPr>
      <w:iCs/>
      <w:color w:val="000000"/>
      <w:lang w:val="en-US"/>
    </w:rPr>
  </w:style>
  <w:style w:type="character" w:customStyle="1" w:styleId="CitaoChar">
    <w:name w:val="Citação Char"/>
    <w:basedOn w:val="Fontepargpadro"/>
    <w:link w:val="Citao"/>
    <w:uiPriority w:val="29"/>
    <w:rsid w:val="00A00E91"/>
    <w:rPr>
      <w:iCs/>
      <w:color w:val="000000"/>
      <w:sz w:val="22"/>
      <w:lang w:val="en-US" w:eastAsia="en-US"/>
    </w:rPr>
  </w:style>
  <w:style w:type="paragraph" w:styleId="Recuodecorpodetexto3">
    <w:name w:val="Body Text Indent 3"/>
    <w:basedOn w:val="Normal"/>
    <w:link w:val="Recuodecorpodetexto3Char"/>
    <w:unhideWhenUsed/>
    <w:rsid w:val="005F451F"/>
    <w:pPr>
      <w:spacing w:after="120"/>
      <w:ind w:left="283"/>
    </w:pPr>
    <w:rPr>
      <w:sz w:val="16"/>
      <w:szCs w:val="16"/>
    </w:rPr>
  </w:style>
  <w:style w:type="character" w:customStyle="1" w:styleId="Recuodecorpodetexto3Char">
    <w:name w:val="Recuo de corpo de texto 3 Char"/>
    <w:basedOn w:val="Fontepargpadro"/>
    <w:link w:val="Recuodecorpodetexto3"/>
    <w:rsid w:val="005F451F"/>
    <w:rPr>
      <w:sz w:val="16"/>
      <w:szCs w:val="16"/>
    </w:rPr>
  </w:style>
  <w:style w:type="character" w:styleId="nfase">
    <w:name w:val="Emphasis"/>
    <w:basedOn w:val="Fontepargpadro"/>
    <w:uiPriority w:val="20"/>
    <w:qFormat/>
    <w:rsid w:val="00E31875"/>
    <w:rPr>
      <w:i/>
      <w:iCs/>
    </w:rPr>
  </w:style>
  <w:style w:type="paragraph" w:customStyle="1" w:styleId="artigo">
    <w:name w:val="artigo"/>
    <w:basedOn w:val="Normal"/>
    <w:rsid w:val="00C97F51"/>
    <w:pPr>
      <w:spacing w:before="100" w:beforeAutospacing="1" w:after="100" w:afterAutospacing="1"/>
    </w:pPr>
    <w:rPr>
      <w:sz w:val="24"/>
      <w:szCs w:val="24"/>
    </w:rPr>
  </w:style>
  <w:style w:type="paragraph" w:customStyle="1" w:styleId="texto-recuo-1a-linha">
    <w:name w:val="texto-recuo-1a-linha"/>
    <w:basedOn w:val="Normal"/>
    <w:rsid w:val="0090109A"/>
    <w:pPr>
      <w:spacing w:after="150"/>
      <w:ind w:firstLine="480"/>
      <w:jc w:val="both"/>
    </w:pPr>
    <w:rPr>
      <w:sz w:val="24"/>
      <w:szCs w:val="24"/>
    </w:rPr>
  </w:style>
  <w:style w:type="paragraph" w:customStyle="1" w:styleId="tcu-epgrafe">
    <w:name w:val="tcu_-_epígrafe"/>
    <w:basedOn w:val="Normal"/>
    <w:rsid w:val="00D764A8"/>
    <w:pPr>
      <w:spacing w:before="240"/>
    </w:pPr>
    <w:rPr>
      <w:sz w:val="24"/>
      <w:szCs w:val="24"/>
    </w:rPr>
  </w:style>
  <w:style w:type="paragraph" w:styleId="Textodenotaderodap">
    <w:name w:val="footnote text"/>
    <w:basedOn w:val="Normal"/>
    <w:link w:val="TextodenotaderodapChar"/>
    <w:semiHidden/>
    <w:unhideWhenUsed/>
    <w:rsid w:val="001D5A93"/>
  </w:style>
  <w:style w:type="character" w:customStyle="1" w:styleId="TextodenotaderodapChar">
    <w:name w:val="Texto de nota de rodapé Char"/>
    <w:basedOn w:val="Fontepargpadro"/>
    <w:link w:val="Textodenotaderodap"/>
    <w:semiHidden/>
    <w:rsid w:val="001D5A93"/>
  </w:style>
  <w:style w:type="character" w:styleId="Refdenotaderodap">
    <w:name w:val="footnote reference"/>
    <w:basedOn w:val="Fontepargpadro"/>
    <w:semiHidden/>
    <w:unhideWhenUsed/>
    <w:rsid w:val="001D5A93"/>
    <w:rPr>
      <w:vertAlign w:val="superscript"/>
    </w:rPr>
  </w:style>
  <w:style w:type="character" w:customStyle="1" w:styleId="st1">
    <w:name w:val="st1"/>
    <w:basedOn w:val="Fontepargpadro"/>
    <w:rsid w:val="00FC6835"/>
  </w:style>
  <w:style w:type="paragraph" w:customStyle="1" w:styleId="tcu-relvoto-demais">
    <w:name w:val="tcu_-_rel/voto_-_demais_§§"/>
    <w:basedOn w:val="Normal"/>
    <w:rsid w:val="000D083E"/>
    <w:pPr>
      <w:spacing w:before="240"/>
    </w:pPr>
    <w:rPr>
      <w:sz w:val="24"/>
      <w:szCs w:val="24"/>
    </w:rPr>
  </w:style>
  <w:style w:type="paragraph" w:customStyle="1" w:styleId="clausula">
    <w:name w:val="clausula"/>
    <w:basedOn w:val="Normal"/>
    <w:rsid w:val="00555ADB"/>
    <w:pPr>
      <w:jc w:val="both"/>
    </w:pPr>
    <w:rPr>
      <w:sz w:val="24"/>
      <w:szCs w:val="24"/>
    </w:rPr>
  </w:style>
  <w:style w:type="paragraph" w:styleId="Ttulo">
    <w:name w:val="Title"/>
    <w:basedOn w:val="Normal"/>
    <w:link w:val="TtuloChar"/>
    <w:uiPriority w:val="99"/>
    <w:qFormat/>
    <w:rsid w:val="0047738A"/>
    <w:pPr>
      <w:spacing w:line="320" w:lineRule="exact"/>
      <w:jc w:val="center"/>
    </w:pPr>
    <w:rPr>
      <w:rFonts w:ascii="Cambria" w:hAnsi="Cambria"/>
      <w:b/>
      <w:bCs/>
      <w:kern w:val="28"/>
      <w:sz w:val="32"/>
      <w:szCs w:val="32"/>
      <w:lang w:eastAsia="ja-JP"/>
    </w:rPr>
  </w:style>
  <w:style w:type="character" w:customStyle="1" w:styleId="TtuloChar">
    <w:name w:val="Título Char"/>
    <w:basedOn w:val="Fontepargpadro"/>
    <w:link w:val="Ttulo"/>
    <w:uiPriority w:val="99"/>
    <w:rsid w:val="0047738A"/>
    <w:rPr>
      <w:rFonts w:ascii="Cambria" w:hAnsi="Cambria"/>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401">
      <w:bodyDiv w:val="1"/>
      <w:marLeft w:val="0"/>
      <w:marRight w:val="0"/>
      <w:marTop w:val="0"/>
      <w:marBottom w:val="0"/>
      <w:divBdr>
        <w:top w:val="none" w:sz="0" w:space="0" w:color="auto"/>
        <w:left w:val="none" w:sz="0" w:space="0" w:color="auto"/>
        <w:bottom w:val="none" w:sz="0" w:space="0" w:color="auto"/>
        <w:right w:val="none" w:sz="0" w:space="0" w:color="auto"/>
      </w:divBdr>
    </w:div>
    <w:div w:id="99030703">
      <w:bodyDiv w:val="1"/>
      <w:marLeft w:val="0"/>
      <w:marRight w:val="0"/>
      <w:marTop w:val="0"/>
      <w:marBottom w:val="0"/>
      <w:divBdr>
        <w:top w:val="none" w:sz="0" w:space="0" w:color="auto"/>
        <w:left w:val="none" w:sz="0" w:space="0" w:color="auto"/>
        <w:bottom w:val="none" w:sz="0" w:space="0" w:color="auto"/>
        <w:right w:val="none" w:sz="0" w:space="0" w:color="auto"/>
      </w:divBdr>
    </w:div>
    <w:div w:id="129904341">
      <w:bodyDiv w:val="1"/>
      <w:marLeft w:val="0"/>
      <w:marRight w:val="0"/>
      <w:marTop w:val="0"/>
      <w:marBottom w:val="0"/>
      <w:divBdr>
        <w:top w:val="none" w:sz="0" w:space="0" w:color="auto"/>
        <w:left w:val="none" w:sz="0" w:space="0" w:color="auto"/>
        <w:bottom w:val="none" w:sz="0" w:space="0" w:color="auto"/>
        <w:right w:val="none" w:sz="0" w:space="0" w:color="auto"/>
      </w:divBdr>
    </w:div>
    <w:div w:id="142547055">
      <w:bodyDiv w:val="1"/>
      <w:marLeft w:val="0"/>
      <w:marRight w:val="0"/>
      <w:marTop w:val="0"/>
      <w:marBottom w:val="0"/>
      <w:divBdr>
        <w:top w:val="none" w:sz="0" w:space="0" w:color="auto"/>
        <w:left w:val="none" w:sz="0" w:space="0" w:color="auto"/>
        <w:bottom w:val="none" w:sz="0" w:space="0" w:color="auto"/>
        <w:right w:val="none" w:sz="0" w:space="0" w:color="auto"/>
      </w:divBdr>
    </w:div>
    <w:div w:id="172577582">
      <w:bodyDiv w:val="1"/>
      <w:marLeft w:val="0"/>
      <w:marRight w:val="0"/>
      <w:marTop w:val="0"/>
      <w:marBottom w:val="0"/>
      <w:divBdr>
        <w:top w:val="none" w:sz="0" w:space="0" w:color="auto"/>
        <w:left w:val="none" w:sz="0" w:space="0" w:color="auto"/>
        <w:bottom w:val="none" w:sz="0" w:space="0" w:color="auto"/>
        <w:right w:val="none" w:sz="0" w:space="0" w:color="auto"/>
      </w:divBdr>
    </w:div>
    <w:div w:id="184295600">
      <w:bodyDiv w:val="1"/>
      <w:marLeft w:val="0"/>
      <w:marRight w:val="0"/>
      <w:marTop w:val="0"/>
      <w:marBottom w:val="0"/>
      <w:divBdr>
        <w:top w:val="none" w:sz="0" w:space="0" w:color="auto"/>
        <w:left w:val="none" w:sz="0" w:space="0" w:color="auto"/>
        <w:bottom w:val="none" w:sz="0" w:space="0" w:color="auto"/>
        <w:right w:val="none" w:sz="0" w:space="0" w:color="auto"/>
      </w:divBdr>
    </w:div>
    <w:div w:id="210502814">
      <w:bodyDiv w:val="1"/>
      <w:marLeft w:val="0"/>
      <w:marRight w:val="0"/>
      <w:marTop w:val="0"/>
      <w:marBottom w:val="0"/>
      <w:divBdr>
        <w:top w:val="none" w:sz="0" w:space="0" w:color="auto"/>
        <w:left w:val="none" w:sz="0" w:space="0" w:color="auto"/>
        <w:bottom w:val="none" w:sz="0" w:space="0" w:color="auto"/>
        <w:right w:val="none" w:sz="0" w:space="0" w:color="auto"/>
      </w:divBdr>
    </w:div>
    <w:div w:id="298729303">
      <w:bodyDiv w:val="1"/>
      <w:marLeft w:val="0"/>
      <w:marRight w:val="0"/>
      <w:marTop w:val="0"/>
      <w:marBottom w:val="0"/>
      <w:divBdr>
        <w:top w:val="none" w:sz="0" w:space="0" w:color="auto"/>
        <w:left w:val="none" w:sz="0" w:space="0" w:color="auto"/>
        <w:bottom w:val="none" w:sz="0" w:space="0" w:color="auto"/>
        <w:right w:val="none" w:sz="0" w:space="0" w:color="auto"/>
      </w:divBdr>
    </w:div>
    <w:div w:id="407267011">
      <w:bodyDiv w:val="1"/>
      <w:marLeft w:val="0"/>
      <w:marRight w:val="0"/>
      <w:marTop w:val="0"/>
      <w:marBottom w:val="0"/>
      <w:divBdr>
        <w:top w:val="none" w:sz="0" w:space="0" w:color="auto"/>
        <w:left w:val="none" w:sz="0" w:space="0" w:color="auto"/>
        <w:bottom w:val="none" w:sz="0" w:space="0" w:color="auto"/>
        <w:right w:val="none" w:sz="0" w:space="0" w:color="auto"/>
      </w:divBdr>
    </w:div>
    <w:div w:id="430902834">
      <w:bodyDiv w:val="1"/>
      <w:marLeft w:val="0"/>
      <w:marRight w:val="0"/>
      <w:marTop w:val="0"/>
      <w:marBottom w:val="0"/>
      <w:divBdr>
        <w:top w:val="none" w:sz="0" w:space="0" w:color="auto"/>
        <w:left w:val="none" w:sz="0" w:space="0" w:color="auto"/>
        <w:bottom w:val="none" w:sz="0" w:space="0" w:color="auto"/>
        <w:right w:val="none" w:sz="0" w:space="0" w:color="auto"/>
      </w:divBdr>
    </w:div>
    <w:div w:id="431554970">
      <w:bodyDiv w:val="1"/>
      <w:marLeft w:val="0"/>
      <w:marRight w:val="0"/>
      <w:marTop w:val="0"/>
      <w:marBottom w:val="0"/>
      <w:divBdr>
        <w:top w:val="none" w:sz="0" w:space="0" w:color="auto"/>
        <w:left w:val="none" w:sz="0" w:space="0" w:color="auto"/>
        <w:bottom w:val="none" w:sz="0" w:space="0" w:color="auto"/>
        <w:right w:val="none" w:sz="0" w:space="0" w:color="auto"/>
      </w:divBdr>
    </w:div>
    <w:div w:id="433019102">
      <w:bodyDiv w:val="1"/>
      <w:marLeft w:val="0"/>
      <w:marRight w:val="0"/>
      <w:marTop w:val="0"/>
      <w:marBottom w:val="0"/>
      <w:divBdr>
        <w:top w:val="none" w:sz="0" w:space="0" w:color="auto"/>
        <w:left w:val="none" w:sz="0" w:space="0" w:color="auto"/>
        <w:bottom w:val="none" w:sz="0" w:space="0" w:color="auto"/>
        <w:right w:val="none" w:sz="0" w:space="0" w:color="auto"/>
      </w:divBdr>
    </w:div>
    <w:div w:id="488255955">
      <w:bodyDiv w:val="1"/>
      <w:marLeft w:val="0"/>
      <w:marRight w:val="0"/>
      <w:marTop w:val="0"/>
      <w:marBottom w:val="0"/>
      <w:divBdr>
        <w:top w:val="none" w:sz="0" w:space="0" w:color="auto"/>
        <w:left w:val="none" w:sz="0" w:space="0" w:color="auto"/>
        <w:bottom w:val="none" w:sz="0" w:space="0" w:color="auto"/>
        <w:right w:val="none" w:sz="0" w:space="0" w:color="auto"/>
      </w:divBdr>
    </w:div>
    <w:div w:id="599801382">
      <w:bodyDiv w:val="1"/>
      <w:marLeft w:val="0"/>
      <w:marRight w:val="0"/>
      <w:marTop w:val="0"/>
      <w:marBottom w:val="0"/>
      <w:divBdr>
        <w:top w:val="none" w:sz="0" w:space="0" w:color="auto"/>
        <w:left w:val="none" w:sz="0" w:space="0" w:color="auto"/>
        <w:bottom w:val="none" w:sz="0" w:space="0" w:color="auto"/>
        <w:right w:val="none" w:sz="0" w:space="0" w:color="auto"/>
      </w:divBdr>
    </w:div>
    <w:div w:id="602959481">
      <w:bodyDiv w:val="1"/>
      <w:marLeft w:val="0"/>
      <w:marRight w:val="0"/>
      <w:marTop w:val="0"/>
      <w:marBottom w:val="0"/>
      <w:divBdr>
        <w:top w:val="none" w:sz="0" w:space="0" w:color="auto"/>
        <w:left w:val="none" w:sz="0" w:space="0" w:color="auto"/>
        <w:bottom w:val="none" w:sz="0" w:space="0" w:color="auto"/>
        <w:right w:val="none" w:sz="0" w:space="0" w:color="auto"/>
      </w:divBdr>
    </w:div>
    <w:div w:id="614288205">
      <w:bodyDiv w:val="1"/>
      <w:marLeft w:val="0"/>
      <w:marRight w:val="0"/>
      <w:marTop w:val="0"/>
      <w:marBottom w:val="0"/>
      <w:divBdr>
        <w:top w:val="none" w:sz="0" w:space="0" w:color="auto"/>
        <w:left w:val="none" w:sz="0" w:space="0" w:color="auto"/>
        <w:bottom w:val="none" w:sz="0" w:space="0" w:color="auto"/>
        <w:right w:val="none" w:sz="0" w:space="0" w:color="auto"/>
      </w:divBdr>
    </w:div>
    <w:div w:id="670761536">
      <w:bodyDiv w:val="1"/>
      <w:marLeft w:val="0"/>
      <w:marRight w:val="0"/>
      <w:marTop w:val="0"/>
      <w:marBottom w:val="0"/>
      <w:divBdr>
        <w:top w:val="none" w:sz="0" w:space="0" w:color="auto"/>
        <w:left w:val="none" w:sz="0" w:space="0" w:color="auto"/>
        <w:bottom w:val="none" w:sz="0" w:space="0" w:color="auto"/>
        <w:right w:val="none" w:sz="0" w:space="0" w:color="auto"/>
      </w:divBdr>
    </w:div>
    <w:div w:id="701049846">
      <w:bodyDiv w:val="1"/>
      <w:marLeft w:val="0"/>
      <w:marRight w:val="0"/>
      <w:marTop w:val="0"/>
      <w:marBottom w:val="0"/>
      <w:divBdr>
        <w:top w:val="none" w:sz="0" w:space="0" w:color="auto"/>
        <w:left w:val="none" w:sz="0" w:space="0" w:color="auto"/>
        <w:bottom w:val="none" w:sz="0" w:space="0" w:color="auto"/>
        <w:right w:val="none" w:sz="0" w:space="0" w:color="auto"/>
      </w:divBdr>
    </w:div>
    <w:div w:id="714502108">
      <w:bodyDiv w:val="1"/>
      <w:marLeft w:val="0"/>
      <w:marRight w:val="0"/>
      <w:marTop w:val="0"/>
      <w:marBottom w:val="0"/>
      <w:divBdr>
        <w:top w:val="none" w:sz="0" w:space="0" w:color="auto"/>
        <w:left w:val="none" w:sz="0" w:space="0" w:color="auto"/>
        <w:bottom w:val="none" w:sz="0" w:space="0" w:color="auto"/>
        <w:right w:val="none" w:sz="0" w:space="0" w:color="auto"/>
      </w:divBdr>
    </w:div>
    <w:div w:id="732433354">
      <w:bodyDiv w:val="1"/>
      <w:marLeft w:val="0"/>
      <w:marRight w:val="0"/>
      <w:marTop w:val="0"/>
      <w:marBottom w:val="0"/>
      <w:divBdr>
        <w:top w:val="none" w:sz="0" w:space="0" w:color="auto"/>
        <w:left w:val="none" w:sz="0" w:space="0" w:color="auto"/>
        <w:bottom w:val="none" w:sz="0" w:space="0" w:color="auto"/>
        <w:right w:val="none" w:sz="0" w:space="0" w:color="auto"/>
      </w:divBdr>
    </w:div>
    <w:div w:id="788549240">
      <w:bodyDiv w:val="1"/>
      <w:marLeft w:val="0"/>
      <w:marRight w:val="0"/>
      <w:marTop w:val="0"/>
      <w:marBottom w:val="0"/>
      <w:divBdr>
        <w:top w:val="none" w:sz="0" w:space="0" w:color="auto"/>
        <w:left w:val="none" w:sz="0" w:space="0" w:color="auto"/>
        <w:bottom w:val="none" w:sz="0" w:space="0" w:color="auto"/>
        <w:right w:val="none" w:sz="0" w:space="0" w:color="auto"/>
      </w:divBdr>
    </w:div>
    <w:div w:id="828789713">
      <w:bodyDiv w:val="1"/>
      <w:marLeft w:val="0"/>
      <w:marRight w:val="0"/>
      <w:marTop w:val="0"/>
      <w:marBottom w:val="0"/>
      <w:divBdr>
        <w:top w:val="none" w:sz="0" w:space="0" w:color="auto"/>
        <w:left w:val="none" w:sz="0" w:space="0" w:color="auto"/>
        <w:bottom w:val="none" w:sz="0" w:space="0" w:color="auto"/>
        <w:right w:val="none" w:sz="0" w:space="0" w:color="auto"/>
      </w:divBdr>
    </w:div>
    <w:div w:id="833225638">
      <w:bodyDiv w:val="1"/>
      <w:marLeft w:val="0"/>
      <w:marRight w:val="0"/>
      <w:marTop w:val="0"/>
      <w:marBottom w:val="0"/>
      <w:divBdr>
        <w:top w:val="none" w:sz="0" w:space="0" w:color="auto"/>
        <w:left w:val="none" w:sz="0" w:space="0" w:color="auto"/>
        <w:bottom w:val="none" w:sz="0" w:space="0" w:color="auto"/>
        <w:right w:val="none" w:sz="0" w:space="0" w:color="auto"/>
      </w:divBdr>
    </w:div>
    <w:div w:id="836652143">
      <w:bodyDiv w:val="1"/>
      <w:marLeft w:val="0"/>
      <w:marRight w:val="0"/>
      <w:marTop w:val="0"/>
      <w:marBottom w:val="0"/>
      <w:divBdr>
        <w:top w:val="none" w:sz="0" w:space="0" w:color="auto"/>
        <w:left w:val="none" w:sz="0" w:space="0" w:color="auto"/>
        <w:bottom w:val="none" w:sz="0" w:space="0" w:color="auto"/>
        <w:right w:val="none" w:sz="0" w:space="0" w:color="auto"/>
      </w:divBdr>
    </w:div>
    <w:div w:id="844058258">
      <w:bodyDiv w:val="1"/>
      <w:marLeft w:val="0"/>
      <w:marRight w:val="0"/>
      <w:marTop w:val="0"/>
      <w:marBottom w:val="0"/>
      <w:divBdr>
        <w:top w:val="none" w:sz="0" w:space="0" w:color="auto"/>
        <w:left w:val="none" w:sz="0" w:space="0" w:color="auto"/>
        <w:bottom w:val="none" w:sz="0" w:space="0" w:color="auto"/>
        <w:right w:val="none" w:sz="0" w:space="0" w:color="auto"/>
      </w:divBdr>
    </w:div>
    <w:div w:id="903642854">
      <w:bodyDiv w:val="1"/>
      <w:marLeft w:val="0"/>
      <w:marRight w:val="0"/>
      <w:marTop w:val="0"/>
      <w:marBottom w:val="0"/>
      <w:divBdr>
        <w:top w:val="none" w:sz="0" w:space="0" w:color="auto"/>
        <w:left w:val="none" w:sz="0" w:space="0" w:color="auto"/>
        <w:bottom w:val="none" w:sz="0" w:space="0" w:color="auto"/>
        <w:right w:val="none" w:sz="0" w:space="0" w:color="auto"/>
      </w:divBdr>
    </w:div>
    <w:div w:id="925919538">
      <w:bodyDiv w:val="1"/>
      <w:marLeft w:val="0"/>
      <w:marRight w:val="0"/>
      <w:marTop w:val="0"/>
      <w:marBottom w:val="0"/>
      <w:divBdr>
        <w:top w:val="none" w:sz="0" w:space="0" w:color="auto"/>
        <w:left w:val="none" w:sz="0" w:space="0" w:color="auto"/>
        <w:bottom w:val="none" w:sz="0" w:space="0" w:color="auto"/>
        <w:right w:val="none" w:sz="0" w:space="0" w:color="auto"/>
      </w:divBdr>
    </w:div>
    <w:div w:id="999889653">
      <w:bodyDiv w:val="1"/>
      <w:marLeft w:val="0"/>
      <w:marRight w:val="0"/>
      <w:marTop w:val="0"/>
      <w:marBottom w:val="0"/>
      <w:divBdr>
        <w:top w:val="none" w:sz="0" w:space="0" w:color="auto"/>
        <w:left w:val="none" w:sz="0" w:space="0" w:color="auto"/>
        <w:bottom w:val="none" w:sz="0" w:space="0" w:color="auto"/>
        <w:right w:val="none" w:sz="0" w:space="0" w:color="auto"/>
      </w:divBdr>
    </w:div>
    <w:div w:id="1001588483">
      <w:bodyDiv w:val="1"/>
      <w:marLeft w:val="0"/>
      <w:marRight w:val="0"/>
      <w:marTop w:val="0"/>
      <w:marBottom w:val="0"/>
      <w:divBdr>
        <w:top w:val="none" w:sz="0" w:space="0" w:color="auto"/>
        <w:left w:val="none" w:sz="0" w:space="0" w:color="auto"/>
        <w:bottom w:val="none" w:sz="0" w:space="0" w:color="auto"/>
        <w:right w:val="none" w:sz="0" w:space="0" w:color="auto"/>
      </w:divBdr>
    </w:div>
    <w:div w:id="1027023425">
      <w:bodyDiv w:val="1"/>
      <w:marLeft w:val="0"/>
      <w:marRight w:val="0"/>
      <w:marTop w:val="0"/>
      <w:marBottom w:val="0"/>
      <w:divBdr>
        <w:top w:val="none" w:sz="0" w:space="0" w:color="auto"/>
        <w:left w:val="none" w:sz="0" w:space="0" w:color="auto"/>
        <w:bottom w:val="none" w:sz="0" w:space="0" w:color="auto"/>
        <w:right w:val="none" w:sz="0" w:space="0" w:color="auto"/>
      </w:divBdr>
    </w:div>
    <w:div w:id="1064452355">
      <w:bodyDiv w:val="1"/>
      <w:marLeft w:val="0"/>
      <w:marRight w:val="0"/>
      <w:marTop w:val="0"/>
      <w:marBottom w:val="0"/>
      <w:divBdr>
        <w:top w:val="none" w:sz="0" w:space="0" w:color="auto"/>
        <w:left w:val="none" w:sz="0" w:space="0" w:color="auto"/>
        <w:bottom w:val="none" w:sz="0" w:space="0" w:color="auto"/>
        <w:right w:val="none" w:sz="0" w:space="0" w:color="auto"/>
      </w:divBdr>
    </w:div>
    <w:div w:id="1073697457">
      <w:bodyDiv w:val="1"/>
      <w:marLeft w:val="0"/>
      <w:marRight w:val="0"/>
      <w:marTop w:val="0"/>
      <w:marBottom w:val="0"/>
      <w:divBdr>
        <w:top w:val="none" w:sz="0" w:space="0" w:color="auto"/>
        <w:left w:val="none" w:sz="0" w:space="0" w:color="auto"/>
        <w:bottom w:val="none" w:sz="0" w:space="0" w:color="auto"/>
        <w:right w:val="none" w:sz="0" w:space="0" w:color="auto"/>
      </w:divBdr>
    </w:div>
    <w:div w:id="1088040064">
      <w:bodyDiv w:val="1"/>
      <w:marLeft w:val="0"/>
      <w:marRight w:val="0"/>
      <w:marTop w:val="0"/>
      <w:marBottom w:val="0"/>
      <w:divBdr>
        <w:top w:val="none" w:sz="0" w:space="0" w:color="auto"/>
        <w:left w:val="none" w:sz="0" w:space="0" w:color="auto"/>
        <w:bottom w:val="none" w:sz="0" w:space="0" w:color="auto"/>
        <w:right w:val="none" w:sz="0" w:space="0" w:color="auto"/>
      </w:divBdr>
      <w:divsChild>
        <w:div w:id="1598174303">
          <w:marLeft w:val="0"/>
          <w:marRight w:val="0"/>
          <w:marTop w:val="0"/>
          <w:marBottom w:val="0"/>
          <w:divBdr>
            <w:top w:val="none" w:sz="0" w:space="0" w:color="auto"/>
            <w:left w:val="none" w:sz="0" w:space="0" w:color="auto"/>
            <w:bottom w:val="none" w:sz="0" w:space="0" w:color="auto"/>
            <w:right w:val="none" w:sz="0" w:space="0" w:color="auto"/>
          </w:divBdr>
          <w:divsChild>
            <w:div w:id="534000182">
              <w:marLeft w:val="0"/>
              <w:marRight w:val="0"/>
              <w:marTop w:val="0"/>
              <w:marBottom w:val="0"/>
              <w:divBdr>
                <w:top w:val="none" w:sz="0" w:space="0" w:color="auto"/>
                <w:left w:val="none" w:sz="0" w:space="0" w:color="auto"/>
                <w:bottom w:val="none" w:sz="0" w:space="0" w:color="auto"/>
                <w:right w:val="none" w:sz="0" w:space="0" w:color="auto"/>
              </w:divBdr>
              <w:divsChild>
                <w:div w:id="17435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6528">
      <w:bodyDiv w:val="1"/>
      <w:marLeft w:val="0"/>
      <w:marRight w:val="0"/>
      <w:marTop w:val="0"/>
      <w:marBottom w:val="0"/>
      <w:divBdr>
        <w:top w:val="none" w:sz="0" w:space="0" w:color="auto"/>
        <w:left w:val="none" w:sz="0" w:space="0" w:color="auto"/>
        <w:bottom w:val="none" w:sz="0" w:space="0" w:color="auto"/>
        <w:right w:val="none" w:sz="0" w:space="0" w:color="auto"/>
      </w:divBdr>
    </w:div>
    <w:div w:id="1176965906">
      <w:bodyDiv w:val="1"/>
      <w:marLeft w:val="0"/>
      <w:marRight w:val="0"/>
      <w:marTop w:val="0"/>
      <w:marBottom w:val="0"/>
      <w:divBdr>
        <w:top w:val="none" w:sz="0" w:space="0" w:color="auto"/>
        <w:left w:val="none" w:sz="0" w:space="0" w:color="auto"/>
        <w:bottom w:val="none" w:sz="0" w:space="0" w:color="auto"/>
        <w:right w:val="none" w:sz="0" w:space="0" w:color="auto"/>
      </w:divBdr>
    </w:div>
    <w:div w:id="1186946069">
      <w:bodyDiv w:val="1"/>
      <w:marLeft w:val="0"/>
      <w:marRight w:val="0"/>
      <w:marTop w:val="0"/>
      <w:marBottom w:val="0"/>
      <w:divBdr>
        <w:top w:val="none" w:sz="0" w:space="0" w:color="auto"/>
        <w:left w:val="none" w:sz="0" w:space="0" w:color="auto"/>
        <w:bottom w:val="none" w:sz="0" w:space="0" w:color="auto"/>
        <w:right w:val="none" w:sz="0" w:space="0" w:color="auto"/>
      </w:divBdr>
      <w:divsChild>
        <w:div w:id="1260017532">
          <w:marLeft w:val="0"/>
          <w:marRight w:val="0"/>
          <w:marTop w:val="0"/>
          <w:marBottom w:val="0"/>
          <w:divBdr>
            <w:top w:val="none" w:sz="0" w:space="0" w:color="auto"/>
            <w:left w:val="none" w:sz="0" w:space="0" w:color="auto"/>
            <w:bottom w:val="none" w:sz="0" w:space="0" w:color="auto"/>
            <w:right w:val="none" w:sz="0" w:space="0" w:color="auto"/>
          </w:divBdr>
          <w:divsChild>
            <w:div w:id="279533429">
              <w:marLeft w:val="0"/>
              <w:marRight w:val="0"/>
              <w:marTop w:val="0"/>
              <w:marBottom w:val="0"/>
              <w:divBdr>
                <w:top w:val="none" w:sz="0" w:space="0" w:color="auto"/>
                <w:left w:val="none" w:sz="0" w:space="0" w:color="auto"/>
                <w:bottom w:val="none" w:sz="0" w:space="0" w:color="auto"/>
                <w:right w:val="none" w:sz="0" w:space="0" w:color="auto"/>
              </w:divBdr>
              <w:divsChild>
                <w:div w:id="631249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7403286">
      <w:bodyDiv w:val="1"/>
      <w:marLeft w:val="0"/>
      <w:marRight w:val="0"/>
      <w:marTop w:val="0"/>
      <w:marBottom w:val="0"/>
      <w:divBdr>
        <w:top w:val="none" w:sz="0" w:space="0" w:color="auto"/>
        <w:left w:val="none" w:sz="0" w:space="0" w:color="auto"/>
        <w:bottom w:val="none" w:sz="0" w:space="0" w:color="auto"/>
        <w:right w:val="none" w:sz="0" w:space="0" w:color="auto"/>
      </w:divBdr>
    </w:div>
    <w:div w:id="1208881238">
      <w:bodyDiv w:val="1"/>
      <w:marLeft w:val="0"/>
      <w:marRight w:val="0"/>
      <w:marTop w:val="0"/>
      <w:marBottom w:val="0"/>
      <w:divBdr>
        <w:top w:val="none" w:sz="0" w:space="0" w:color="auto"/>
        <w:left w:val="none" w:sz="0" w:space="0" w:color="auto"/>
        <w:bottom w:val="none" w:sz="0" w:space="0" w:color="auto"/>
        <w:right w:val="none" w:sz="0" w:space="0" w:color="auto"/>
      </w:divBdr>
    </w:div>
    <w:div w:id="1239948593">
      <w:bodyDiv w:val="1"/>
      <w:marLeft w:val="0"/>
      <w:marRight w:val="0"/>
      <w:marTop w:val="0"/>
      <w:marBottom w:val="0"/>
      <w:divBdr>
        <w:top w:val="none" w:sz="0" w:space="0" w:color="auto"/>
        <w:left w:val="none" w:sz="0" w:space="0" w:color="auto"/>
        <w:bottom w:val="none" w:sz="0" w:space="0" w:color="auto"/>
        <w:right w:val="none" w:sz="0" w:space="0" w:color="auto"/>
      </w:divBdr>
    </w:div>
    <w:div w:id="1262377086">
      <w:bodyDiv w:val="1"/>
      <w:marLeft w:val="0"/>
      <w:marRight w:val="0"/>
      <w:marTop w:val="0"/>
      <w:marBottom w:val="0"/>
      <w:divBdr>
        <w:top w:val="none" w:sz="0" w:space="0" w:color="auto"/>
        <w:left w:val="none" w:sz="0" w:space="0" w:color="auto"/>
        <w:bottom w:val="none" w:sz="0" w:space="0" w:color="auto"/>
        <w:right w:val="none" w:sz="0" w:space="0" w:color="auto"/>
      </w:divBdr>
    </w:div>
    <w:div w:id="1298727073">
      <w:bodyDiv w:val="1"/>
      <w:marLeft w:val="0"/>
      <w:marRight w:val="0"/>
      <w:marTop w:val="0"/>
      <w:marBottom w:val="0"/>
      <w:divBdr>
        <w:top w:val="none" w:sz="0" w:space="0" w:color="auto"/>
        <w:left w:val="none" w:sz="0" w:space="0" w:color="auto"/>
        <w:bottom w:val="none" w:sz="0" w:space="0" w:color="auto"/>
        <w:right w:val="none" w:sz="0" w:space="0" w:color="auto"/>
      </w:divBdr>
    </w:div>
    <w:div w:id="1345400641">
      <w:bodyDiv w:val="1"/>
      <w:marLeft w:val="0"/>
      <w:marRight w:val="0"/>
      <w:marTop w:val="0"/>
      <w:marBottom w:val="0"/>
      <w:divBdr>
        <w:top w:val="none" w:sz="0" w:space="0" w:color="auto"/>
        <w:left w:val="none" w:sz="0" w:space="0" w:color="auto"/>
        <w:bottom w:val="none" w:sz="0" w:space="0" w:color="auto"/>
        <w:right w:val="none" w:sz="0" w:space="0" w:color="auto"/>
      </w:divBdr>
    </w:div>
    <w:div w:id="1402944463">
      <w:bodyDiv w:val="1"/>
      <w:marLeft w:val="0"/>
      <w:marRight w:val="0"/>
      <w:marTop w:val="0"/>
      <w:marBottom w:val="0"/>
      <w:divBdr>
        <w:top w:val="none" w:sz="0" w:space="0" w:color="auto"/>
        <w:left w:val="none" w:sz="0" w:space="0" w:color="auto"/>
        <w:bottom w:val="none" w:sz="0" w:space="0" w:color="auto"/>
        <w:right w:val="none" w:sz="0" w:space="0" w:color="auto"/>
      </w:divBdr>
    </w:div>
    <w:div w:id="1525053138">
      <w:bodyDiv w:val="1"/>
      <w:marLeft w:val="0"/>
      <w:marRight w:val="0"/>
      <w:marTop w:val="0"/>
      <w:marBottom w:val="0"/>
      <w:divBdr>
        <w:top w:val="none" w:sz="0" w:space="0" w:color="auto"/>
        <w:left w:val="none" w:sz="0" w:space="0" w:color="auto"/>
        <w:bottom w:val="none" w:sz="0" w:space="0" w:color="auto"/>
        <w:right w:val="none" w:sz="0" w:space="0" w:color="auto"/>
      </w:divBdr>
    </w:div>
    <w:div w:id="1625040704">
      <w:bodyDiv w:val="1"/>
      <w:marLeft w:val="0"/>
      <w:marRight w:val="0"/>
      <w:marTop w:val="0"/>
      <w:marBottom w:val="0"/>
      <w:divBdr>
        <w:top w:val="none" w:sz="0" w:space="0" w:color="auto"/>
        <w:left w:val="none" w:sz="0" w:space="0" w:color="auto"/>
        <w:bottom w:val="none" w:sz="0" w:space="0" w:color="auto"/>
        <w:right w:val="none" w:sz="0" w:space="0" w:color="auto"/>
      </w:divBdr>
    </w:div>
    <w:div w:id="1632009578">
      <w:bodyDiv w:val="1"/>
      <w:marLeft w:val="0"/>
      <w:marRight w:val="0"/>
      <w:marTop w:val="0"/>
      <w:marBottom w:val="0"/>
      <w:divBdr>
        <w:top w:val="none" w:sz="0" w:space="0" w:color="auto"/>
        <w:left w:val="none" w:sz="0" w:space="0" w:color="auto"/>
        <w:bottom w:val="none" w:sz="0" w:space="0" w:color="auto"/>
        <w:right w:val="none" w:sz="0" w:space="0" w:color="auto"/>
      </w:divBdr>
    </w:div>
    <w:div w:id="1667702652">
      <w:bodyDiv w:val="1"/>
      <w:marLeft w:val="0"/>
      <w:marRight w:val="0"/>
      <w:marTop w:val="0"/>
      <w:marBottom w:val="0"/>
      <w:divBdr>
        <w:top w:val="none" w:sz="0" w:space="0" w:color="auto"/>
        <w:left w:val="none" w:sz="0" w:space="0" w:color="auto"/>
        <w:bottom w:val="none" w:sz="0" w:space="0" w:color="auto"/>
        <w:right w:val="none" w:sz="0" w:space="0" w:color="auto"/>
      </w:divBdr>
    </w:div>
    <w:div w:id="1691830528">
      <w:bodyDiv w:val="1"/>
      <w:marLeft w:val="0"/>
      <w:marRight w:val="0"/>
      <w:marTop w:val="0"/>
      <w:marBottom w:val="0"/>
      <w:divBdr>
        <w:top w:val="none" w:sz="0" w:space="0" w:color="auto"/>
        <w:left w:val="none" w:sz="0" w:space="0" w:color="auto"/>
        <w:bottom w:val="none" w:sz="0" w:space="0" w:color="auto"/>
        <w:right w:val="none" w:sz="0" w:space="0" w:color="auto"/>
      </w:divBdr>
      <w:divsChild>
        <w:div w:id="1621492272">
          <w:marLeft w:val="0"/>
          <w:marRight w:val="0"/>
          <w:marTop w:val="0"/>
          <w:marBottom w:val="0"/>
          <w:divBdr>
            <w:top w:val="none" w:sz="0" w:space="0" w:color="auto"/>
            <w:left w:val="none" w:sz="0" w:space="0" w:color="auto"/>
            <w:bottom w:val="none" w:sz="0" w:space="0" w:color="auto"/>
            <w:right w:val="none" w:sz="0" w:space="0" w:color="auto"/>
          </w:divBdr>
          <w:divsChild>
            <w:div w:id="311450359">
              <w:marLeft w:val="0"/>
              <w:marRight w:val="0"/>
              <w:marTop w:val="0"/>
              <w:marBottom w:val="0"/>
              <w:divBdr>
                <w:top w:val="none" w:sz="0" w:space="0" w:color="auto"/>
                <w:left w:val="none" w:sz="0" w:space="0" w:color="auto"/>
                <w:bottom w:val="none" w:sz="0" w:space="0" w:color="auto"/>
                <w:right w:val="none" w:sz="0" w:space="0" w:color="auto"/>
              </w:divBdr>
              <w:divsChild>
                <w:div w:id="2120834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2891096">
      <w:bodyDiv w:val="1"/>
      <w:marLeft w:val="0"/>
      <w:marRight w:val="0"/>
      <w:marTop w:val="0"/>
      <w:marBottom w:val="0"/>
      <w:divBdr>
        <w:top w:val="none" w:sz="0" w:space="0" w:color="auto"/>
        <w:left w:val="none" w:sz="0" w:space="0" w:color="auto"/>
        <w:bottom w:val="none" w:sz="0" w:space="0" w:color="auto"/>
        <w:right w:val="none" w:sz="0" w:space="0" w:color="auto"/>
      </w:divBdr>
      <w:divsChild>
        <w:div w:id="276720643">
          <w:marLeft w:val="0"/>
          <w:marRight w:val="0"/>
          <w:marTop w:val="0"/>
          <w:marBottom w:val="0"/>
          <w:divBdr>
            <w:top w:val="none" w:sz="0" w:space="0" w:color="auto"/>
            <w:left w:val="none" w:sz="0" w:space="0" w:color="auto"/>
            <w:bottom w:val="none" w:sz="0" w:space="0" w:color="auto"/>
            <w:right w:val="none" w:sz="0" w:space="0" w:color="auto"/>
          </w:divBdr>
          <w:divsChild>
            <w:div w:id="535897581">
              <w:marLeft w:val="0"/>
              <w:marRight w:val="0"/>
              <w:marTop w:val="0"/>
              <w:marBottom w:val="0"/>
              <w:divBdr>
                <w:top w:val="none" w:sz="0" w:space="0" w:color="auto"/>
                <w:left w:val="none" w:sz="0" w:space="0" w:color="auto"/>
                <w:bottom w:val="none" w:sz="0" w:space="0" w:color="auto"/>
                <w:right w:val="none" w:sz="0" w:space="0" w:color="auto"/>
              </w:divBdr>
              <w:divsChild>
                <w:div w:id="887034288">
                  <w:marLeft w:val="0"/>
                  <w:marRight w:val="0"/>
                  <w:marTop w:val="0"/>
                  <w:marBottom w:val="0"/>
                  <w:divBdr>
                    <w:top w:val="none" w:sz="0" w:space="0" w:color="auto"/>
                    <w:left w:val="none" w:sz="0" w:space="0" w:color="auto"/>
                    <w:bottom w:val="none" w:sz="0" w:space="0" w:color="auto"/>
                    <w:right w:val="none" w:sz="0" w:space="0" w:color="auto"/>
                  </w:divBdr>
                  <w:divsChild>
                    <w:div w:id="1707293551">
                      <w:marLeft w:val="0"/>
                      <w:marRight w:val="0"/>
                      <w:marTop w:val="0"/>
                      <w:marBottom w:val="0"/>
                      <w:divBdr>
                        <w:top w:val="none" w:sz="0" w:space="0" w:color="auto"/>
                        <w:left w:val="none" w:sz="0" w:space="0" w:color="auto"/>
                        <w:bottom w:val="none" w:sz="0" w:space="0" w:color="auto"/>
                        <w:right w:val="none" w:sz="0" w:space="0" w:color="auto"/>
                      </w:divBdr>
                      <w:divsChild>
                        <w:div w:id="1409571912">
                          <w:marLeft w:val="-225"/>
                          <w:marRight w:val="-225"/>
                          <w:marTop w:val="0"/>
                          <w:marBottom w:val="0"/>
                          <w:divBdr>
                            <w:top w:val="none" w:sz="0" w:space="0" w:color="auto"/>
                            <w:left w:val="none" w:sz="0" w:space="0" w:color="auto"/>
                            <w:bottom w:val="none" w:sz="0" w:space="0" w:color="auto"/>
                            <w:right w:val="none" w:sz="0" w:space="0" w:color="auto"/>
                          </w:divBdr>
                          <w:divsChild>
                            <w:div w:id="3381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4283">
      <w:bodyDiv w:val="1"/>
      <w:marLeft w:val="0"/>
      <w:marRight w:val="0"/>
      <w:marTop w:val="0"/>
      <w:marBottom w:val="0"/>
      <w:divBdr>
        <w:top w:val="none" w:sz="0" w:space="0" w:color="auto"/>
        <w:left w:val="none" w:sz="0" w:space="0" w:color="auto"/>
        <w:bottom w:val="none" w:sz="0" w:space="0" w:color="auto"/>
        <w:right w:val="none" w:sz="0" w:space="0" w:color="auto"/>
      </w:divBdr>
    </w:div>
    <w:div w:id="1834300109">
      <w:bodyDiv w:val="1"/>
      <w:marLeft w:val="0"/>
      <w:marRight w:val="0"/>
      <w:marTop w:val="0"/>
      <w:marBottom w:val="0"/>
      <w:divBdr>
        <w:top w:val="none" w:sz="0" w:space="0" w:color="auto"/>
        <w:left w:val="none" w:sz="0" w:space="0" w:color="auto"/>
        <w:bottom w:val="none" w:sz="0" w:space="0" w:color="auto"/>
        <w:right w:val="none" w:sz="0" w:space="0" w:color="auto"/>
      </w:divBdr>
    </w:div>
    <w:div w:id="1903758793">
      <w:bodyDiv w:val="1"/>
      <w:marLeft w:val="0"/>
      <w:marRight w:val="0"/>
      <w:marTop w:val="0"/>
      <w:marBottom w:val="0"/>
      <w:divBdr>
        <w:top w:val="none" w:sz="0" w:space="0" w:color="auto"/>
        <w:left w:val="none" w:sz="0" w:space="0" w:color="auto"/>
        <w:bottom w:val="none" w:sz="0" w:space="0" w:color="auto"/>
        <w:right w:val="none" w:sz="0" w:space="0" w:color="auto"/>
      </w:divBdr>
    </w:div>
    <w:div w:id="1908496535">
      <w:bodyDiv w:val="1"/>
      <w:marLeft w:val="0"/>
      <w:marRight w:val="0"/>
      <w:marTop w:val="0"/>
      <w:marBottom w:val="0"/>
      <w:divBdr>
        <w:top w:val="none" w:sz="0" w:space="0" w:color="auto"/>
        <w:left w:val="none" w:sz="0" w:space="0" w:color="auto"/>
        <w:bottom w:val="none" w:sz="0" w:space="0" w:color="auto"/>
        <w:right w:val="none" w:sz="0" w:space="0" w:color="auto"/>
      </w:divBdr>
    </w:div>
    <w:div w:id="1937010410">
      <w:bodyDiv w:val="1"/>
      <w:marLeft w:val="0"/>
      <w:marRight w:val="0"/>
      <w:marTop w:val="0"/>
      <w:marBottom w:val="0"/>
      <w:divBdr>
        <w:top w:val="none" w:sz="0" w:space="0" w:color="auto"/>
        <w:left w:val="none" w:sz="0" w:space="0" w:color="auto"/>
        <w:bottom w:val="none" w:sz="0" w:space="0" w:color="auto"/>
        <w:right w:val="none" w:sz="0" w:space="0" w:color="auto"/>
      </w:divBdr>
    </w:div>
    <w:div w:id="2013140892">
      <w:bodyDiv w:val="1"/>
      <w:marLeft w:val="0"/>
      <w:marRight w:val="0"/>
      <w:marTop w:val="0"/>
      <w:marBottom w:val="0"/>
      <w:divBdr>
        <w:top w:val="none" w:sz="0" w:space="0" w:color="auto"/>
        <w:left w:val="none" w:sz="0" w:space="0" w:color="auto"/>
        <w:bottom w:val="none" w:sz="0" w:space="0" w:color="auto"/>
        <w:right w:val="none" w:sz="0" w:space="0" w:color="auto"/>
      </w:divBdr>
    </w:div>
    <w:div w:id="21143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AE4B-8DDE-46A0-B562-C9B81782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1614</Words>
  <Characters>9433</Characters>
  <Application>Microsoft Office Word</Application>
  <DocSecurity>8</DocSecurity>
  <Lines>78</Lines>
  <Paragraphs>22</Paragraphs>
  <ScaleCrop>false</ScaleCrop>
  <HeadingPairs>
    <vt:vector size="2" baseType="variant">
      <vt:variant>
        <vt:lpstr>Título</vt:lpstr>
      </vt:variant>
      <vt:variant>
        <vt:i4>1</vt:i4>
      </vt:variant>
    </vt:vector>
  </HeadingPairs>
  <TitlesOfParts>
    <vt:vector size="1" baseType="lpstr">
      <vt:lpstr>Preambulo Leilão 870-L10197</vt:lpstr>
    </vt:vector>
  </TitlesOfParts>
  <Manager>MS - Anderson Fagundes Duarte</Manager>
  <Company>Cemig</Company>
  <LinksUpToDate>false</LinksUpToDate>
  <CharactersWithSpaces>11025</CharactersWithSpaces>
  <SharedDoc>false</SharedDoc>
  <HLinks>
    <vt:vector size="12" baseType="variant">
      <vt:variant>
        <vt:i4>65601</vt:i4>
      </vt:variant>
      <vt:variant>
        <vt:i4>3</vt:i4>
      </vt:variant>
      <vt:variant>
        <vt:i4>0</vt:i4>
      </vt:variant>
      <vt:variant>
        <vt:i4>5</vt:i4>
      </vt:variant>
      <vt:variant>
        <vt:lpwstr>http://www.cemig.com.br/</vt:lpwstr>
      </vt:variant>
      <vt:variant>
        <vt:lpwstr/>
      </vt:variant>
      <vt:variant>
        <vt:i4>852064</vt:i4>
      </vt:variant>
      <vt:variant>
        <vt:i4>0</vt:i4>
      </vt:variant>
      <vt:variant>
        <vt:i4>0</vt:i4>
      </vt:variant>
      <vt:variant>
        <vt:i4>5</vt:i4>
      </vt:variant>
      <vt:variant>
        <vt:lpwstr>mailto:alienacao@cemig.com.br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Preambulo Leilão 870-L10197</dc:title>
  <dc:subject>Leilão UTE Barreiro</dc:subject>
  <dc:creator>Cemig;Alexandre Medeiros - MS/MT - CEMIG.</dc:creator>
  <cp:keywords/>
  <dc:description/>
  <cp:lastModifiedBy>MICHELLE CRISTINA GONSALVES PEREIRA</cp:lastModifiedBy>
  <cp:revision>5</cp:revision>
  <cp:lastPrinted>2018-05-25T14:18:00Z</cp:lastPrinted>
  <dcterms:created xsi:type="dcterms:W3CDTF">2018-08-30T13:23:00Z</dcterms:created>
  <dcterms:modified xsi:type="dcterms:W3CDTF">2019-02-22T14:52:00Z</dcterms:modified>
  <cp:category>Público</cp:category>
  <cp:version>01</cp:version>
</cp:coreProperties>
</file>